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FC8" w:rsidRDefault="00C73FC8" w:rsidP="002F391C">
      <w:pPr>
        <w:jc w:val="center"/>
        <w:rPr>
          <w:b/>
          <w:sz w:val="28"/>
          <w:szCs w:val="28"/>
          <w:lang w:val="uk-UA"/>
        </w:rPr>
      </w:pPr>
    </w:p>
    <w:p w:rsidR="00C73FC8" w:rsidRDefault="00C73FC8" w:rsidP="002F391C">
      <w:pPr>
        <w:jc w:val="center"/>
        <w:rPr>
          <w:b/>
          <w:sz w:val="28"/>
          <w:szCs w:val="28"/>
          <w:lang w:val="uk-UA"/>
        </w:rPr>
      </w:pPr>
    </w:p>
    <w:p w:rsidR="00AB619F" w:rsidRDefault="00AB619F" w:rsidP="002F391C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AB619F">
        <w:rPr>
          <w:b/>
          <w:sz w:val="28"/>
          <w:szCs w:val="28"/>
          <w:lang w:val="uk-UA"/>
        </w:rPr>
        <w:t xml:space="preserve">Код ДК 021:2015 - 15510000-6  Молоко та вершки (Молоко </w:t>
      </w:r>
      <w:proofErr w:type="spellStart"/>
      <w:r w:rsidRPr="00AB619F">
        <w:rPr>
          <w:b/>
          <w:sz w:val="28"/>
          <w:szCs w:val="28"/>
          <w:lang w:val="uk-UA"/>
        </w:rPr>
        <w:t>ультрапастеризоване</w:t>
      </w:r>
      <w:proofErr w:type="spellEnd"/>
      <w:r w:rsidRPr="00AB619F">
        <w:rPr>
          <w:b/>
          <w:sz w:val="28"/>
          <w:szCs w:val="28"/>
          <w:lang w:val="uk-UA"/>
        </w:rPr>
        <w:t xml:space="preserve"> та молоко згущене)</w:t>
      </w:r>
    </w:p>
    <w:p w:rsidR="000259B5" w:rsidRPr="00CA3896" w:rsidRDefault="00CA3896" w:rsidP="00CF5D50">
      <w:pPr>
        <w:jc w:val="center"/>
        <w:rPr>
          <w:b/>
          <w:sz w:val="28"/>
          <w:szCs w:val="28"/>
          <w:lang w:val="uk-UA"/>
        </w:rPr>
      </w:pPr>
      <w:r w:rsidRPr="00CA3896">
        <w:rPr>
          <w:b/>
          <w:sz w:val="28"/>
          <w:szCs w:val="28"/>
          <w:lang w:val="uk-UA"/>
        </w:rPr>
        <w:t xml:space="preserve">Номер у </w:t>
      </w:r>
      <w:proofErr w:type="spellStart"/>
      <w:r w:rsidRPr="00CA3896">
        <w:rPr>
          <w:b/>
          <w:sz w:val="28"/>
          <w:szCs w:val="28"/>
          <w:lang w:val="uk-UA"/>
        </w:rPr>
        <w:t>Prozorro</w:t>
      </w:r>
      <w:proofErr w:type="spellEnd"/>
      <w:r w:rsidRPr="00CA3896">
        <w:rPr>
          <w:b/>
          <w:sz w:val="28"/>
          <w:szCs w:val="28"/>
          <w:lang w:val="uk-UA"/>
        </w:rPr>
        <w:t xml:space="preserve">    UA-2021-02-23-003097-a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CA3896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AB619F" w:rsidRPr="008B2269" w:rsidRDefault="00AB619F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8B2269">
              <w:rPr>
                <w:b/>
                <w:sz w:val="22"/>
                <w:szCs w:val="22"/>
                <w:u w:val="single"/>
                <w:lang w:val="uk-UA"/>
              </w:rPr>
              <w:t>Лот № 1</w:t>
            </w:r>
          </w:p>
          <w:p w:rsidR="008B2269" w:rsidRDefault="008B2269" w:rsidP="008B2269">
            <w:p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8B2269" w:rsidRDefault="008B2269" w:rsidP="008B2269">
            <w:p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F5D5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Молоко  </w:t>
            </w:r>
            <w:proofErr w:type="spellStart"/>
            <w:r w:rsidRPr="00CF5D5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ультрапастеризоване</w:t>
            </w:r>
            <w:proofErr w:type="spellEnd"/>
            <w:r w:rsidRPr="008B226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r w:rsidR="002B448E" w:rsidRPr="002B448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Молоко коров’яче ультра пастеризоване, жирність від 2,5-2,6 %  (термін зберігання до 45 діб), у </w:t>
            </w:r>
            <w:proofErr w:type="spellStart"/>
            <w:r w:rsidR="002B448E" w:rsidRPr="002B448E">
              <w:rPr>
                <w:rFonts w:ascii="Times New Roman" w:hAnsi="Times New Roman"/>
                <w:sz w:val="22"/>
                <w:szCs w:val="22"/>
                <w:lang w:val="uk-UA"/>
              </w:rPr>
              <w:t>спожитковому</w:t>
            </w:r>
            <w:proofErr w:type="spellEnd"/>
            <w:r w:rsidR="002B448E" w:rsidRPr="002B448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асептичному пакуванні: пакети типу «</w:t>
            </w:r>
            <w:proofErr w:type="spellStart"/>
            <w:r w:rsidR="002B448E" w:rsidRPr="002B448E">
              <w:rPr>
                <w:rFonts w:ascii="Times New Roman" w:hAnsi="Times New Roman"/>
                <w:sz w:val="22"/>
                <w:szCs w:val="22"/>
                <w:lang w:val="uk-UA"/>
              </w:rPr>
              <w:t>Тетра-Брік-Асептик</w:t>
            </w:r>
            <w:proofErr w:type="spellEnd"/>
            <w:r w:rsidR="002B448E" w:rsidRPr="002B448E">
              <w:rPr>
                <w:rFonts w:ascii="Times New Roman" w:hAnsi="Times New Roman"/>
                <w:sz w:val="22"/>
                <w:szCs w:val="22"/>
                <w:lang w:val="uk-UA"/>
              </w:rPr>
              <w:t>» або «</w:t>
            </w:r>
            <w:proofErr w:type="spellStart"/>
            <w:r w:rsidR="002B448E" w:rsidRPr="002B448E">
              <w:rPr>
                <w:rFonts w:ascii="Times New Roman" w:hAnsi="Times New Roman"/>
                <w:sz w:val="22"/>
                <w:szCs w:val="22"/>
                <w:lang w:val="uk-UA"/>
              </w:rPr>
              <w:t>Тетра-Фино-Асептик</w:t>
            </w:r>
            <w:proofErr w:type="spellEnd"/>
            <w:r w:rsidR="002B448E" w:rsidRPr="002B448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» та інше </w:t>
            </w:r>
            <w:proofErr w:type="spellStart"/>
            <w:r w:rsidR="002B448E" w:rsidRPr="002B448E">
              <w:rPr>
                <w:rFonts w:ascii="Times New Roman" w:hAnsi="Times New Roman"/>
                <w:sz w:val="22"/>
                <w:szCs w:val="22"/>
                <w:lang w:val="uk-UA"/>
              </w:rPr>
              <w:t>спожиткове</w:t>
            </w:r>
            <w:proofErr w:type="spellEnd"/>
            <w:r w:rsidR="002B448E" w:rsidRPr="002B448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асептичне пакування вітчизняного виробництва згідно з чинними нормативними документами або закордонного виробництва, дозволені для контакту з харчовими продуктами центральним органом виконавчої влади з питань охорони здоров’я. Місткість – 1 літр або 1000 </w:t>
            </w:r>
            <w:proofErr w:type="spellStart"/>
            <w:r w:rsidR="002B448E" w:rsidRPr="002B448E">
              <w:rPr>
                <w:rFonts w:ascii="Times New Roman" w:hAnsi="Times New Roman"/>
                <w:sz w:val="22"/>
                <w:szCs w:val="22"/>
                <w:lang w:val="uk-UA"/>
              </w:rPr>
              <w:t>гр+</w:t>
            </w:r>
            <w:proofErr w:type="spellEnd"/>
            <w:r w:rsidR="002B448E" w:rsidRPr="002B448E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/-3%, дефекти недопустимі. </w:t>
            </w:r>
          </w:p>
          <w:p w:rsidR="00AB619F" w:rsidRPr="008B2269" w:rsidRDefault="00AB619F" w:rsidP="002F391C">
            <w:pPr>
              <w:spacing w:after="120"/>
              <w:jc w:val="both"/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</w:pPr>
            <w:r w:rsidRPr="008B2269">
              <w:rPr>
                <w:rFonts w:ascii="Times New Roman" w:hAnsi="Times New Roman"/>
                <w:b/>
                <w:sz w:val="22"/>
                <w:szCs w:val="22"/>
                <w:u w:val="single"/>
                <w:lang w:val="uk-UA"/>
              </w:rPr>
              <w:t>Лот № 2</w:t>
            </w:r>
          </w:p>
          <w:p w:rsidR="00AB619F" w:rsidRDefault="00AB619F" w:rsidP="002F391C">
            <w:p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AB619F" w:rsidRDefault="008B2269" w:rsidP="002F391C">
            <w:p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F5D50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Молоко згущене</w:t>
            </w:r>
            <w:r>
              <w:t xml:space="preserve"> </w:t>
            </w:r>
            <w:r>
              <w:rPr>
                <w:lang w:val="uk-UA"/>
              </w:rPr>
              <w:t xml:space="preserve">жирність - </w:t>
            </w:r>
            <w:r w:rsidR="002B448E" w:rsidRPr="002B448E">
              <w:rPr>
                <w:rFonts w:ascii="Times New Roman" w:hAnsi="Times New Roman"/>
                <w:sz w:val="22"/>
                <w:szCs w:val="22"/>
                <w:lang w:val="uk-UA"/>
              </w:rPr>
              <w:t>не менше 8,5% жирності, у тарі виробника не більше    1 кг.</w:t>
            </w:r>
          </w:p>
          <w:p w:rsidR="00AB619F" w:rsidRDefault="00AB619F" w:rsidP="002F391C">
            <w:p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AB619F" w:rsidRDefault="002F391C" w:rsidP="002F391C">
            <w:p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</w:p>
          <w:p w:rsidR="00AB619F" w:rsidRPr="00AB619F" w:rsidRDefault="00AB619F" w:rsidP="00AB619F">
            <w:p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B619F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 повинен поставити ПОКУПЦЮ товари, якість яких відповідає умовам нормативно-технічної документації</w:t>
            </w:r>
            <w:r w:rsidR="00B218D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(НТД)</w:t>
            </w:r>
            <w:r w:rsidRPr="00AB619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, які діють на Україні.</w:t>
            </w:r>
          </w:p>
          <w:p w:rsidR="00AB619F" w:rsidRPr="00AB619F" w:rsidRDefault="00AB619F" w:rsidP="00AB619F">
            <w:p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B619F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 повинен передати товар, строк придатності якого не повинен бути меншим ніж 2/3 від загального терміну придатності.</w:t>
            </w:r>
          </w:p>
          <w:p w:rsidR="00AB619F" w:rsidRPr="00AB619F" w:rsidRDefault="00AB619F" w:rsidP="00AB619F">
            <w:pPr>
              <w:spacing w:after="12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AB619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Постачальник за свій рахунок зобов’язується замінити товар на якісний та такий, що відповідає умовам договору, здійснити </w:t>
            </w:r>
            <w:proofErr w:type="spellStart"/>
            <w:r w:rsidRPr="00AB619F">
              <w:rPr>
                <w:rFonts w:ascii="Times New Roman" w:hAnsi="Times New Roman"/>
                <w:sz w:val="22"/>
                <w:szCs w:val="22"/>
                <w:lang w:val="uk-UA"/>
              </w:rPr>
              <w:t>допоставку</w:t>
            </w:r>
            <w:proofErr w:type="spellEnd"/>
            <w:r w:rsidRPr="00AB619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товару протягом 3 календарних днів з моменту письмового повідомлення покупця.</w:t>
            </w:r>
          </w:p>
          <w:p w:rsidR="000259B5" w:rsidRPr="002F391C" w:rsidRDefault="000259B5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4B4160" w:rsidP="0009330C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Спільна постанова про внесення змін і доповнень до Галузевої угоди між Державною адміністрацією залізничного транспорту Ук</w:t>
            </w:r>
            <w:r w:rsidR="00CF5D50">
              <w:rPr>
                <w:sz w:val="22"/>
                <w:szCs w:val="22"/>
                <w:lang w:val="uk-UA"/>
              </w:rPr>
              <w:t>раїни і профспілками  №Ц/6-76/7-18/51/</w:t>
            </w:r>
            <w:proofErr w:type="spellStart"/>
            <w:r w:rsidR="00CF5D50">
              <w:rPr>
                <w:sz w:val="22"/>
                <w:szCs w:val="22"/>
                <w:lang w:val="uk-UA"/>
              </w:rPr>
              <w:t>Цпроф</w:t>
            </w:r>
            <w:proofErr w:type="spellEnd"/>
            <w:r w:rsidR="00CF5D50">
              <w:rPr>
                <w:sz w:val="22"/>
                <w:szCs w:val="22"/>
                <w:lang w:val="uk-UA"/>
              </w:rPr>
              <w:t xml:space="preserve"> від 29.12.2018</w:t>
            </w:r>
            <w:r w:rsidR="0009330C">
              <w:rPr>
                <w:sz w:val="22"/>
                <w:szCs w:val="22"/>
                <w:lang w:val="uk-UA"/>
              </w:rPr>
              <w:t xml:space="preserve"> щодо забезпечення молоком працівників, що задіяні в роботах зі шкідливими умовами праці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B218DF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Лот № 1 </w:t>
            </w:r>
            <w:r w:rsidRPr="00B218D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ДСТУ 2661:2010 або НД виробника не гірші від діючого ДСТУ </w:t>
            </w:r>
          </w:p>
          <w:p w:rsidR="00CF5D50" w:rsidRDefault="00CF5D50" w:rsidP="002F391C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EA6244" w:rsidRPr="002F391C" w:rsidRDefault="00B218DF" w:rsidP="002F391C">
            <w:pPr>
              <w:ind w:right="360"/>
              <w:jc w:val="both"/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Лот № 2 </w:t>
            </w:r>
            <w:r w:rsidRPr="00B218DF">
              <w:rPr>
                <w:sz w:val="22"/>
                <w:szCs w:val="22"/>
                <w:lang w:val="uk-UA"/>
              </w:rPr>
              <w:t>ДСТУ 4404:2005 або НД виробника не гірші від діючого ДСТУ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  <w:p w:rsidR="00CF5D50" w:rsidRDefault="00CF5D50" w:rsidP="0009330C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CF5D50" w:rsidRDefault="00CF5D50" w:rsidP="0009330C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CF5D50" w:rsidRDefault="00CF5D50" w:rsidP="0009330C">
            <w:pPr>
              <w:jc w:val="center"/>
              <w:rPr>
                <w:sz w:val="22"/>
                <w:szCs w:val="22"/>
                <w:lang w:val="uk-UA"/>
              </w:rPr>
            </w:pPr>
          </w:p>
          <w:p w:rsidR="00CF5D50" w:rsidRPr="002F391C" w:rsidRDefault="00CF5D50" w:rsidP="0009330C">
            <w:pPr>
              <w:jc w:val="center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CF5D50" w:rsidRDefault="00CF5D5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F5D50" w:rsidRDefault="00CF5D5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CF5D50" w:rsidRDefault="00CF5D5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AB619F" w:rsidP="000259B5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2 659 709,46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 у тому числі : лот № 1- 2 658 213,84 грн. з ПДВ; лот № 2 – 1 495,62 грн. з ПДВ.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CF5D50" w:rsidRPr="00CF5D50" w:rsidRDefault="00CF5D50" w:rsidP="000259B5">
      <w:pPr>
        <w:rPr>
          <w:b/>
          <w:lang w:val="uk-UA"/>
        </w:rPr>
      </w:pPr>
    </w:p>
    <w:p w:rsidR="00CF5D50" w:rsidRDefault="00CF5D50" w:rsidP="000259B5">
      <w:pPr>
        <w:rPr>
          <w:sz w:val="22"/>
          <w:szCs w:val="22"/>
          <w:lang w:val="uk-UA"/>
        </w:rPr>
      </w:pPr>
    </w:p>
    <w:p w:rsidR="00CF5D50" w:rsidRDefault="00CF5D50" w:rsidP="000259B5">
      <w:pPr>
        <w:rPr>
          <w:sz w:val="22"/>
          <w:szCs w:val="22"/>
          <w:lang w:val="uk-UA"/>
        </w:rPr>
      </w:pPr>
    </w:p>
    <w:p w:rsidR="00CF5D50" w:rsidRDefault="00CF5D50" w:rsidP="000259B5">
      <w:pPr>
        <w:rPr>
          <w:sz w:val="22"/>
          <w:szCs w:val="22"/>
          <w:lang w:val="uk-UA"/>
        </w:rPr>
      </w:pPr>
    </w:p>
    <w:p w:rsidR="00CF5D50" w:rsidRDefault="00CF5D50" w:rsidP="000259B5">
      <w:pPr>
        <w:rPr>
          <w:sz w:val="22"/>
          <w:szCs w:val="22"/>
          <w:lang w:val="uk-UA"/>
        </w:rPr>
      </w:pPr>
    </w:p>
    <w:p w:rsidR="00CF5D50" w:rsidRDefault="00CF5D50" w:rsidP="000259B5">
      <w:pPr>
        <w:rPr>
          <w:sz w:val="22"/>
          <w:szCs w:val="22"/>
          <w:lang w:val="uk-UA"/>
        </w:rPr>
      </w:pPr>
    </w:p>
    <w:p w:rsidR="00CF5D50" w:rsidRDefault="00CF5D50" w:rsidP="000259B5">
      <w:pPr>
        <w:rPr>
          <w:sz w:val="22"/>
          <w:szCs w:val="22"/>
          <w:lang w:val="uk-UA"/>
        </w:rPr>
      </w:pPr>
    </w:p>
    <w:p w:rsidR="00CF5D50" w:rsidRDefault="00CF5D50" w:rsidP="000259B5">
      <w:pPr>
        <w:rPr>
          <w:sz w:val="22"/>
          <w:szCs w:val="22"/>
          <w:lang w:val="uk-UA"/>
        </w:rPr>
      </w:pPr>
    </w:p>
    <w:p w:rsidR="00CF5D50" w:rsidRDefault="00CF5D50" w:rsidP="000259B5">
      <w:pPr>
        <w:rPr>
          <w:sz w:val="22"/>
          <w:szCs w:val="22"/>
          <w:lang w:val="uk-UA"/>
        </w:rPr>
      </w:pPr>
    </w:p>
    <w:p w:rsidR="00CF5D50" w:rsidRDefault="00CF5D50" w:rsidP="000259B5">
      <w:pPr>
        <w:rPr>
          <w:sz w:val="22"/>
          <w:szCs w:val="22"/>
          <w:lang w:val="uk-UA"/>
        </w:rPr>
      </w:pPr>
    </w:p>
    <w:p w:rsidR="00CF5D50" w:rsidRDefault="00CF5D50" w:rsidP="000259B5">
      <w:pPr>
        <w:rPr>
          <w:sz w:val="22"/>
          <w:szCs w:val="22"/>
          <w:lang w:val="uk-UA"/>
        </w:rPr>
      </w:pPr>
    </w:p>
    <w:p w:rsidR="00CF5D50" w:rsidRDefault="00CF5D50" w:rsidP="000259B5">
      <w:pPr>
        <w:rPr>
          <w:sz w:val="22"/>
          <w:szCs w:val="22"/>
          <w:lang w:val="uk-UA"/>
        </w:rPr>
      </w:pPr>
    </w:p>
    <w:p w:rsidR="00CF5D50" w:rsidRDefault="00CF5D50" w:rsidP="000259B5">
      <w:pPr>
        <w:rPr>
          <w:sz w:val="22"/>
          <w:szCs w:val="22"/>
          <w:lang w:val="uk-UA"/>
        </w:rPr>
      </w:pPr>
    </w:p>
    <w:p w:rsidR="00CF5D50" w:rsidRDefault="00CF5D50" w:rsidP="000259B5">
      <w:pPr>
        <w:rPr>
          <w:sz w:val="22"/>
          <w:szCs w:val="22"/>
          <w:lang w:val="uk-UA"/>
        </w:rPr>
      </w:pPr>
    </w:p>
    <w:p w:rsidR="00CF5D50" w:rsidRDefault="00CF5D50" w:rsidP="000259B5">
      <w:pPr>
        <w:rPr>
          <w:sz w:val="22"/>
          <w:szCs w:val="22"/>
          <w:lang w:val="uk-UA"/>
        </w:rPr>
      </w:pPr>
    </w:p>
    <w:sectPr w:rsidR="00CF5D50" w:rsidSect="00C73FC8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2B448E"/>
    <w:rsid w:val="002F391C"/>
    <w:rsid w:val="004B4160"/>
    <w:rsid w:val="0067206B"/>
    <w:rsid w:val="008B2269"/>
    <w:rsid w:val="00950AB6"/>
    <w:rsid w:val="00AB619F"/>
    <w:rsid w:val="00B218DF"/>
    <w:rsid w:val="00B33F8B"/>
    <w:rsid w:val="00C73FC8"/>
    <w:rsid w:val="00CA3896"/>
    <w:rsid w:val="00CF5D5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8</cp:revision>
  <dcterms:created xsi:type="dcterms:W3CDTF">2021-02-09T11:33:00Z</dcterms:created>
  <dcterms:modified xsi:type="dcterms:W3CDTF">2021-02-23T13:52:00Z</dcterms:modified>
</cp:coreProperties>
</file>