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F3182" w:rsidRPr="00BF3182" w:rsidRDefault="00BF3182" w:rsidP="00BF3182">
      <w:pPr>
        <w:jc w:val="center"/>
        <w:rPr>
          <w:b/>
          <w:sz w:val="32"/>
          <w:szCs w:val="32"/>
          <w:lang w:val="uk-UA"/>
        </w:rPr>
      </w:pPr>
      <w:r w:rsidRPr="00BF3182">
        <w:rPr>
          <w:b/>
          <w:sz w:val="32"/>
          <w:szCs w:val="32"/>
          <w:lang w:val="uk-UA"/>
        </w:rPr>
        <w:t>ДК 021:2015 - 34940000-8 Залізничне обладнання</w:t>
      </w:r>
    </w:p>
    <w:p w:rsidR="000259B5" w:rsidRDefault="00BF3182" w:rsidP="00BF3182">
      <w:pPr>
        <w:autoSpaceDE/>
        <w:autoSpaceDN/>
        <w:adjustRightInd/>
        <w:jc w:val="center"/>
        <w:rPr>
          <w:b/>
          <w:sz w:val="32"/>
          <w:szCs w:val="32"/>
          <w:lang w:val="uk-UA"/>
        </w:rPr>
      </w:pPr>
      <w:r w:rsidRPr="00BF3182">
        <w:rPr>
          <w:b/>
          <w:sz w:val="32"/>
          <w:szCs w:val="32"/>
          <w:lang w:val="uk-UA"/>
        </w:rPr>
        <w:t>(Прокладка гумова на брус стрілочного переводу ПС)</w:t>
      </w:r>
    </w:p>
    <w:p w:rsidR="008576FB" w:rsidRDefault="008576FB" w:rsidP="00BF3182">
      <w:pPr>
        <w:autoSpaceDE/>
        <w:autoSpaceDN/>
        <w:adjustRightInd/>
        <w:jc w:val="center"/>
        <w:rPr>
          <w:b/>
          <w:sz w:val="32"/>
          <w:szCs w:val="32"/>
          <w:lang w:val="uk-UA"/>
        </w:rPr>
      </w:pPr>
      <w:bookmarkStart w:id="0" w:name="_GoBack"/>
      <w:bookmarkEnd w:id="0"/>
    </w:p>
    <w:p w:rsidR="008576FB" w:rsidRDefault="008576FB" w:rsidP="00BF3182">
      <w:pPr>
        <w:autoSpaceDE/>
        <w:autoSpaceDN/>
        <w:adjustRightInd/>
        <w:jc w:val="center"/>
        <w:rPr>
          <w:b/>
          <w:sz w:val="32"/>
          <w:szCs w:val="32"/>
          <w:u w:val="single"/>
          <w:lang w:val="uk-UA"/>
        </w:rPr>
      </w:pPr>
      <w:r w:rsidRPr="008576FB">
        <w:rPr>
          <w:b/>
          <w:sz w:val="32"/>
          <w:szCs w:val="32"/>
          <w:lang w:val="uk-UA"/>
        </w:rPr>
        <w:t xml:space="preserve">Номер у </w:t>
      </w:r>
      <w:proofErr w:type="spellStart"/>
      <w:r w:rsidRPr="008576FB">
        <w:rPr>
          <w:b/>
          <w:sz w:val="32"/>
          <w:szCs w:val="32"/>
          <w:lang w:val="uk-UA"/>
        </w:rPr>
        <w:t>Prozorro</w:t>
      </w:r>
      <w:proofErr w:type="spellEnd"/>
      <w:r>
        <w:rPr>
          <w:b/>
          <w:sz w:val="32"/>
          <w:szCs w:val="32"/>
          <w:lang w:val="uk-UA"/>
        </w:rPr>
        <w:t xml:space="preserve">  </w:t>
      </w:r>
      <w:r w:rsidRPr="008576FB">
        <w:rPr>
          <w:b/>
          <w:sz w:val="32"/>
          <w:szCs w:val="32"/>
          <w:u w:val="single"/>
          <w:lang w:val="uk-UA"/>
        </w:rPr>
        <w:t>UA-2021-03-02-002800-c</w:t>
      </w:r>
    </w:p>
    <w:p w:rsidR="008576FB" w:rsidRDefault="008576FB" w:rsidP="00BF3182">
      <w:pPr>
        <w:autoSpaceDE/>
        <w:autoSpaceDN/>
        <w:adjustRightInd/>
        <w:jc w:val="center"/>
        <w:rPr>
          <w:b/>
          <w:sz w:val="32"/>
          <w:szCs w:val="32"/>
          <w:lang w:val="uk-UA"/>
        </w:rPr>
      </w:pPr>
    </w:p>
    <w:tbl>
      <w:tblPr>
        <w:tblStyle w:val="a4"/>
        <w:tblW w:w="16126" w:type="dxa"/>
        <w:tblLook w:val="04A0" w:firstRow="1" w:lastRow="0" w:firstColumn="1" w:lastColumn="0" w:noHBand="0" w:noVBand="1"/>
      </w:tblPr>
      <w:tblGrid>
        <w:gridCol w:w="11165"/>
        <w:gridCol w:w="4961"/>
      </w:tblGrid>
      <w:tr w:rsidR="000259B5" w:rsidTr="0035388E">
        <w:tc>
          <w:tcPr>
            <w:tcW w:w="11165" w:type="dxa"/>
          </w:tcPr>
          <w:p w:rsidR="000259B5" w:rsidRDefault="000259B5" w:rsidP="000259B5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Вимоги Тендерної документації</w:t>
            </w:r>
          </w:p>
          <w:p w:rsidR="0035388E" w:rsidRPr="000259B5" w:rsidRDefault="0035388E" w:rsidP="000259B5">
            <w:pPr>
              <w:jc w:val="center"/>
              <w:rPr>
                <w:b/>
                <w:sz w:val="28"/>
                <w:szCs w:val="28"/>
                <w:lang w:val="uk-UA"/>
              </w:rPr>
            </w:pPr>
          </w:p>
        </w:tc>
        <w:tc>
          <w:tcPr>
            <w:tcW w:w="4961" w:type="dxa"/>
          </w:tcPr>
          <w:p w:rsidR="000259B5" w:rsidRDefault="000259B5" w:rsidP="000259B5">
            <w:pPr>
              <w:jc w:val="center"/>
              <w:rPr>
                <w:lang w:val="uk-UA"/>
              </w:rPr>
            </w:pPr>
            <w:proofErr w:type="spellStart"/>
            <w:r w:rsidRPr="000259B5">
              <w:rPr>
                <w:b/>
                <w:sz w:val="28"/>
                <w:szCs w:val="28"/>
                <w:lang w:val="uk-UA"/>
              </w:rPr>
              <w:t>Обгрунтування</w:t>
            </w:r>
            <w:proofErr w:type="spellEnd"/>
          </w:p>
        </w:tc>
      </w:tr>
      <w:tr w:rsidR="000259B5" w:rsidRPr="008576FB" w:rsidTr="0035388E">
        <w:tc>
          <w:tcPr>
            <w:tcW w:w="11165" w:type="dxa"/>
          </w:tcPr>
          <w:p w:rsidR="0035388E" w:rsidRDefault="0035388E" w:rsidP="000259B5">
            <w:pPr>
              <w:rPr>
                <w:sz w:val="22"/>
                <w:szCs w:val="22"/>
                <w:u w:val="single"/>
                <w:lang w:val="uk-UA"/>
              </w:rPr>
            </w:pPr>
          </w:p>
          <w:p w:rsidR="000259B5" w:rsidRPr="00500A5C" w:rsidRDefault="000259B5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Технічні характеристики</w:t>
            </w:r>
          </w:p>
          <w:p w:rsidR="00BF3182" w:rsidRPr="00BF3182" w:rsidRDefault="00BF3182" w:rsidP="00BF3182">
            <w:pPr>
              <w:jc w:val="center"/>
              <w:rPr>
                <w:b/>
                <w:sz w:val="22"/>
                <w:szCs w:val="22"/>
                <w:lang w:val="uk-UA"/>
              </w:rPr>
            </w:pPr>
            <w:r w:rsidRPr="00BF3182">
              <w:rPr>
                <w:b/>
                <w:sz w:val="22"/>
                <w:szCs w:val="22"/>
                <w:lang w:val="uk-UA"/>
              </w:rPr>
              <w:t xml:space="preserve">*Технічні характеристики до прокладок гумових для залізничної колії  </w:t>
            </w:r>
          </w:p>
          <w:p w:rsidR="00BF3182" w:rsidRPr="00BF3182" w:rsidRDefault="00BF3182" w:rsidP="00BF3182">
            <w:pPr>
              <w:ind w:firstLine="709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BF3182">
              <w:rPr>
                <w:rFonts w:ascii="Times New Roman" w:hAnsi="Times New Roman"/>
                <w:b/>
                <w:color w:val="000000"/>
                <w:sz w:val="22"/>
                <w:szCs w:val="22"/>
                <w:lang w:val="uk-UA"/>
              </w:rPr>
              <w:t xml:space="preserve">    </w:t>
            </w:r>
            <w:r w:rsidRPr="00BF3182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Прокладки гумові </w:t>
            </w:r>
            <w:r w:rsidRPr="00BF3182">
              <w:rPr>
                <w:sz w:val="22"/>
                <w:szCs w:val="22"/>
                <w:lang w:val="uk-UA"/>
              </w:rPr>
              <w:t>на брус стрілочного переводу ПС</w:t>
            </w:r>
            <w:r w:rsidRPr="00BF3182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повинні вироблятися відповідно до вимог ДСТУ 2805-94 за технічною документацією, затвердженою в установленому порядку.</w:t>
            </w:r>
          </w:p>
          <w:p w:rsidR="00BF3182" w:rsidRPr="00BF3182" w:rsidRDefault="00BF3182" w:rsidP="00BF3182">
            <w:pPr>
              <w:ind w:firstLine="709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BF3182">
              <w:rPr>
                <w:rFonts w:ascii="Times New Roman" w:hAnsi="Times New Roman"/>
                <w:sz w:val="22"/>
                <w:szCs w:val="22"/>
                <w:lang w:val="uk-UA"/>
              </w:rPr>
              <w:t>До комплекту входять прокладки типу ПС2 довжиною 643мм. ±6мм.з кроком пазів 24 в кількості 57 шт. та прокладки типу ПС3 довжиною 896мм. ±6мм.з кроком пазів 35 в кількості     36 шт.</w:t>
            </w:r>
          </w:p>
          <w:p w:rsidR="00BF3182" w:rsidRPr="00BF3182" w:rsidRDefault="00BF3182" w:rsidP="00BF3182">
            <w:pPr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</w:p>
          <w:p w:rsidR="00BF3182" w:rsidRPr="00BF3182" w:rsidRDefault="00BF3182" w:rsidP="00BF3182">
            <w:pPr>
              <w:ind w:firstLine="709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BF3182">
              <w:rPr>
                <w:rFonts w:ascii="Times New Roman" w:hAnsi="Times New Roman"/>
                <w:sz w:val="22"/>
                <w:szCs w:val="22"/>
                <w:lang w:val="uk-UA"/>
              </w:rPr>
              <w:t>Фізико-механічні показники гуми, з якої виготовляють прокладки,  наведені таблиці 1.</w:t>
            </w:r>
          </w:p>
          <w:p w:rsidR="00BF3182" w:rsidRPr="00BF3182" w:rsidRDefault="00BF3182" w:rsidP="00BF3182">
            <w:pPr>
              <w:jc w:val="both"/>
              <w:rPr>
                <w:rFonts w:ascii="Times New Roman" w:hAnsi="Times New Roman"/>
                <w:b/>
                <w:sz w:val="22"/>
                <w:szCs w:val="22"/>
                <w:lang w:val="uk-UA"/>
              </w:rPr>
            </w:pPr>
            <w:r w:rsidRPr="00BF3182">
              <w:rPr>
                <w:rFonts w:ascii="Times New Roman" w:hAnsi="Times New Roman"/>
                <w:b/>
                <w:caps/>
                <w:sz w:val="22"/>
                <w:szCs w:val="22"/>
                <w:lang w:val="uk-UA"/>
              </w:rPr>
              <w:t>Т</w:t>
            </w:r>
            <w:r w:rsidRPr="00BF3182">
              <w:rPr>
                <w:rFonts w:ascii="Times New Roman" w:hAnsi="Times New Roman"/>
                <w:b/>
                <w:sz w:val="22"/>
                <w:szCs w:val="22"/>
                <w:lang w:val="uk-UA"/>
              </w:rPr>
              <w:t>аблиця</w:t>
            </w:r>
            <w:r w:rsidRPr="00BF3182">
              <w:rPr>
                <w:rFonts w:ascii="Times New Roman" w:hAnsi="Times New Roman"/>
                <w:b/>
                <w:caps/>
                <w:sz w:val="22"/>
                <w:szCs w:val="22"/>
                <w:lang w:val="uk-UA"/>
              </w:rPr>
              <w:t xml:space="preserve"> 1 </w:t>
            </w:r>
            <w:r w:rsidRPr="00BF3182">
              <w:rPr>
                <w:rFonts w:ascii="Times New Roman" w:hAnsi="Times New Roman"/>
                <w:caps/>
                <w:sz w:val="22"/>
                <w:szCs w:val="22"/>
                <w:lang w:val="uk-UA"/>
              </w:rPr>
              <w:t>–</w:t>
            </w:r>
            <w:r w:rsidRPr="00BF3182">
              <w:rPr>
                <w:rFonts w:ascii="Times New Roman" w:hAnsi="Times New Roman"/>
                <w:b/>
                <w:caps/>
                <w:sz w:val="22"/>
                <w:szCs w:val="22"/>
                <w:lang w:val="uk-UA"/>
              </w:rPr>
              <w:t xml:space="preserve"> </w:t>
            </w:r>
            <w:r w:rsidRPr="00BF3182">
              <w:rPr>
                <w:rFonts w:ascii="Times New Roman" w:hAnsi="Times New Roman"/>
                <w:sz w:val="22"/>
                <w:szCs w:val="22"/>
                <w:lang w:val="uk-UA"/>
              </w:rPr>
              <w:t>Фізико-механічні показники гуми</w:t>
            </w:r>
          </w:p>
          <w:tbl>
            <w:tblPr>
              <w:tblW w:w="10774" w:type="dxa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7585"/>
              <w:gridCol w:w="3189"/>
            </w:tblGrid>
            <w:tr w:rsidR="00BF3182" w:rsidRPr="00BF3182" w:rsidTr="00274BCB">
              <w:trPr>
                <w:cantSplit/>
                <w:trHeight w:val="250"/>
                <w:jc w:val="center"/>
              </w:trPr>
              <w:tc>
                <w:tcPr>
                  <w:tcW w:w="7585" w:type="dxa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BF3182" w:rsidRPr="00BF3182" w:rsidRDefault="00BF3182" w:rsidP="00274BCB">
                  <w:pPr>
                    <w:jc w:val="center"/>
                    <w:rPr>
                      <w:b/>
                      <w:sz w:val="22"/>
                      <w:szCs w:val="22"/>
                      <w:lang w:val="uk-UA"/>
                    </w:rPr>
                  </w:pPr>
                  <w:r w:rsidRPr="00BF3182">
                    <w:rPr>
                      <w:b/>
                      <w:sz w:val="22"/>
                      <w:szCs w:val="22"/>
                      <w:lang w:val="uk-UA"/>
                    </w:rPr>
                    <w:t>Назва  показника</w:t>
                  </w:r>
                </w:p>
              </w:tc>
              <w:tc>
                <w:tcPr>
                  <w:tcW w:w="3189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:rsidR="00BF3182" w:rsidRPr="00BF3182" w:rsidRDefault="00BF3182" w:rsidP="00274BCB">
                  <w:pPr>
                    <w:jc w:val="center"/>
                    <w:rPr>
                      <w:b/>
                      <w:sz w:val="22"/>
                      <w:szCs w:val="22"/>
                      <w:lang w:val="uk-UA"/>
                    </w:rPr>
                  </w:pPr>
                  <w:r w:rsidRPr="00BF3182">
                    <w:rPr>
                      <w:b/>
                      <w:sz w:val="22"/>
                      <w:szCs w:val="22"/>
                      <w:lang w:val="uk-UA"/>
                    </w:rPr>
                    <w:t>Норма</w:t>
                  </w:r>
                </w:p>
              </w:tc>
            </w:tr>
            <w:tr w:rsidR="00BF3182" w:rsidRPr="00BF3182" w:rsidTr="00274BCB">
              <w:trPr>
                <w:cantSplit/>
                <w:jc w:val="center"/>
              </w:trPr>
              <w:tc>
                <w:tcPr>
                  <w:tcW w:w="7585" w:type="dxa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F3182" w:rsidRPr="00BF3182" w:rsidRDefault="00BF3182" w:rsidP="00274BCB">
                  <w:pPr>
                    <w:rPr>
                      <w:sz w:val="22"/>
                      <w:szCs w:val="22"/>
                      <w:lang w:val="uk-UA"/>
                    </w:rPr>
                  </w:pPr>
                </w:p>
              </w:tc>
              <w:tc>
                <w:tcPr>
                  <w:tcW w:w="31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F3182" w:rsidRPr="00BF3182" w:rsidRDefault="00BF3182" w:rsidP="00274BCB">
                  <w:pPr>
                    <w:jc w:val="center"/>
                    <w:rPr>
                      <w:b/>
                      <w:sz w:val="22"/>
                      <w:szCs w:val="22"/>
                      <w:lang w:val="uk-UA"/>
                    </w:rPr>
                  </w:pPr>
                  <w:r w:rsidRPr="00BF3182">
                    <w:rPr>
                      <w:b/>
                      <w:sz w:val="22"/>
                      <w:szCs w:val="22"/>
                      <w:lang w:val="uk-UA"/>
                    </w:rPr>
                    <w:t>ПС</w:t>
                  </w:r>
                </w:p>
              </w:tc>
            </w:tr>
            <w:tr w:rsidR="00BF3182" w:rsidRPr="00BF3182" w:rsidTr="00274BCB">
              <w:trPr>
                <w:cantSplit/>
                <w:jc w:val="center"/>
              </w:trPr>
              <w:tc>
                <w:tcPr>
                  <w:tcW w:w="75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BF3182" w:rsidRPr="00BF3182" w:rsidRDefault="00BF3182" w:rsidP="00274BCB">
                  <w:pPr>
                    <w:rPr>
                      <w:sz w:val="22"/>
                      <w:szCs w:val="22"/>
                      <w:lang w:val="uk-UA"/>
                    </w:rPr>
                  </w:pPr>
                  <w:r w:rsidRPr="00BF3182">
                    <w:rPr>
                      <w:sz w:val="22"/>
                      <w:szCs w:val="22"/>
                      <w:lang w:val="uk-UA"/>
                    </w:rPr>
                    <w:t xml:space="preserve">1 Умовна міцність на розтяг, </w:t>
                  </w:r>
                  <w:proofErr w:type="spellStart"/>
                  <w:r w:rsidRPr="00BF3182">
                    <w:rPr>
                      <w:sz w:val="22"/>
                      <w:szCs w:val="22"/>
                      <w:lang w:val="uk-UA"/>
                    </w:rPr>
                    <w:t>МПа</w:t>
                  </w:r>
                  <w:proofErr w:type="spellEnd"/>
                  <w:r w:rsidRPr="00BF3182">
                    <w:rPr>
                      <w:sz w:val="22"/>
                      <w:szCs w:val="22"/>
                      <w:lang w:val="uk-UA"/>
                    </w:rPr>
                    <w:t>, не менше</w:t>
                  </w:r>
                </w:p>
              </w:tc>
              <w:tc>
                <w:tcPr>
                  <w:tcW w:w="31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F3182" w:rsidRPr="00BF3182" w:rsidRDefault="00BF3182" w:rsidP="00274BCB">
                  <w:pPr>
                    <w:jc w:val="center"/>
                    <w:rPr>
                      <w:sz w:val="22"/>
                      <w:szCs w:val="22"/>
                      <w:lang w:val="uk-UA"/>
                    </w:rPr>
                  </w:pPr>
                  <w:r w:rsidRPr="00BF3182">
                    <w:rPr>
                      <w:sz w:val="22"/>
                      <w:szCs w:val="22"/>
                      <w:lang w:val="uk-UA"/>
                    </w:rPr>
                    <w:t>7,3</w:t>
                  </w:r>
                </w:p>
              </w:tc>
            </w:tr>
            <w:tr w:rsidR="00BF3182" w:rsidRPr="00BF3182" w:rsidTr="00274BCB">
              <w:trPr>
                <w:cantSplit/>
                <w:trHeight w:val="230"/>
                <w:jc w:val="center"/>
              </w:trPr>
              <w:tc>
                <w:tcPr>
                  <w:tcW w:w="75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BF3182" w:rsidRPr="00BF3182" w:rsidRDefault="00BF3182" w:rsidP="00274BCB">
                  <w:pPr>
                    <w:rPr>
                      <w:sz w:val="22"/>
                      <w:szCs w:val="22"/>
                      <w:lang w:val="uk-UA"/>
                    </w:rPr>
                  </w:pPr>
                  <w:r w:rsidRPr="00BF3182">
                    <w:rPr>
                      <w:sz w:val="22"/>
                      <w:szCs w:val="22"/>
                      <w:lang w:val="uk-UA"/>
                    </w:rPr>
                    <w:t>2 Відносне подовження при розриві, %, не менше</w:t>
                  </w:r>
                </w:p>
              </w:tc>
              <w:tc>
                <w:tcPr>
                  <w:tcW w:w="31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F3182" w:rsidRPr="00BF3182" w:rsidRDefault="00BF3182" w:rsidP="00274BCB">
                  <w:pPr>
                    <w:jc w:val="center"/>
                    <w:rPr>
                      <w:sz w:val="22"/>
                      <w:szCs w:val="22"/>
                      <w:lang w:val="uk-UA"/>
                    </w:rPr>
                  </w:pPr>
                  <w:r w:rsidRPr="00BF3182">
                    <w:rPr>
                      <w:sz w:val="22"/>
                      <w:szCs w:val="22"/>
                      <w:lang w:val="uk-UA"/>
                    </w:rPr>
                    <w:t>200</w:t>
                  </w:r>
                </w:p>
              </w:tc>
            </w:tr>
            <w:tr w:rsidR="00BF3182" w:rsidRPr="00BF3182" w:rsidTr="00274BCB">
              <w:trPr>
                <w:cantSplit/>
                <w:trHeight w:val="70"/>
                <w:jc w:val="center"/>
              </w:trPr>
              <w:tc>
                <w:tcPr>
                  <w:tcW w:w="75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BF3182" w:rsidRPr="00BF3182" w:rsidRDefault="00BF3182" w:rsidP="00274BCB">
                  <w:pPr>
                    <w:rPr>
                      <w:sz w:val="22"/>
                      <w:szCs w:val="22"/>
                      <w:lang w:val="uk-UA"/>
                    </w:rPr>
                  </w:pPr>
                  <w:r w:rsidRPr="00BF3182">
                    <w:rPr>
                      <w:sz w:val="22"/>
                      <w:szCs w:val="22"/>
                      <w:lang w:val="uk-UA"/>
                    </w:rPr>
                    <w:t xml:space="preserve">3 Твердість, одиниці </w:t>
                  </w:r>
                  <w:proofErr w:type="spellStart"/>
                  <w:r w:rsidRPr="00BF3182">
                    <w:rPr>
                      <w:sz w:val="22"/>
                      <w:szCs w:val="22"/>
                      <w:lang w:val="uk-UA"/>
                    </w:rPr>
                    <w:t>Шора</w:t>
                  </w:r>
                  <w:proofErr w:type="spellEnd"/>
                  <w:r w:rsidRPr="00BF3182">
                    <w:rPr>
                      <w:sz w:val="22"/>
                      <w:szCs w:val="22"/>
                      <w:lang w:val="uk-UA"/>
                    </w:rPr>
                    <w:t xml:space="preserve"> А або міжнародні одиниці IRHD, не менше</w:t>
                  </w:r>
                </w:p>
              </w:tc>
              <w:tc>
                <w:tcPr>
                  <w:tcW w:w="31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F3182" w:rsidRPr="00BF3182" w:rsidRDefault="00BF3182" w:rsidP="00274BCB">
                  <w:pPr>
                    <w:jc w:val="center"/>
                    <w:rPr>
                      <w:sz w:val="22"/>
                      <w:szCs w:val="22"/>
                      <w:lang w:val="uk-UA"/>
                    </w:rPr>
                  </w:pPr>
                  <w:r w:rsidRPr="00BF3182">
                    <w:rPr>
                      <w:sz w:val="22"/>
                      <w:szCs w:val="22"/>
                      <w:lang w:val="uk-UA"/>
                    </w:rPr>
                    <w:t>57</w:t>
                  </w:r>
                </w:p>
              </w:tc>
            </w:tr>
            <w:tr w:rsidR="00BF3182" w:rsidRPr="00BF3182" w:rsidTr="00274BCB">
              <w:trPr>
                <w:cantSplit/>
                <w:trHeight w:val="70"/>
                <w:jc w:val="center"/>
              </w:trPr>
              <w:tc>
                <w:tcPr>
                  <w:tcW w:w="75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BF3182" w:rsidRPr="00BF3182" w:rsidRDefault="00BF3182" w:rsidP="00274BCB">
                  <w:pPr>
                    <w:rPr>
                      <w:sz w:val="22"/>
                      <w:szCs w:val="22"/>
                      <w:lang w:val="uk-UA"/>
                    </w:rPr>
                  </w:pPr>
                  <w:r w:rsidRPr="00BF3182">
                    <w:rPr>
                      <w:sz w:val="22"/>
                      <w:szCs w:val="22"/>
                      <w:lang w:val="uk-UA"/>
                    </w:rPr>
                    <w:t xml:space="preserve">4 Температурна границя крихкості, </w:t>
                  </w:r>
                  <w:r w:rsidRPr="00BF3182">
                    <w:rPr>
                      <w:sz w:val="22"/>
                      <w:szCs w:val="22"/>
                      <w:lang w:val="uk-UA"/>
                    </w:rPr>
                    <w:sym w:font="Symbol" w:char="F0B0"/>
                  </w:r>
                  <w:r w:rsidRPr="00BF3182">
                    <w:rPr>
                      <w:sz w:val="22"/>
                      <w:szCs w:val="22"/>
                      <w:lang w:val="uk-UA"/>
                    </w:rPr>
                    <w:t>С, не вище</w:t>
                  </w:r>
                </w:p>
              </w:tc>
              <w:tc>
                <w:tcPr>
                  <w:tcW w:w="31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F3182" w:rsidRPr="00BF3182" w:rsidRDefault="00BF3182" w:rsidP="00274BCB">
                  <w:pPr>
                    <w:jc w:val="center"/>
                    <w:rPr>
                      <w:sz w:val="22"/>
                      <w:szCs w:val="22"/>
                      <w:lang w:val="uk-UA"/>
                    </w:rPr>
                  </w:pPr>
                  <w:r w:rsidRPr="00BF3182">
                    <w:rPr>
                      <w:sz w:val="22"/>
                      <w:szCs w:val="22"/>
                      <w:lang w:val="uk-UA"/>
                    </w:rPr>
                    <w:t>- 32</w:t>
                  </w:r>
                </w:p>
              </w:tc>
            </w:tr>
            <w:tr w:rsidR="00BF3182" w:rsidRPr="00BF3182" w:rsidTr="00274BCB">
              <w:trPr>
                <w:cantSplit/>
                <w:trHeight w:val="1283"/>
                <w:jc w:val="center"/>
              </w:trPr>
              <w:tc>
                <w:tcPr>
                  <w:tcW w:w="75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BF3182" w:rsidRPr="00BF3182" w:rsidRDefault="00BF3182" w:rsidP="00274BCB">
                  <w:pPr>
                    <w:rPr>
                      <w:sz w:val="22"/>
                      <w:szCs w:val="22"/>
                      <w:lang w:val="uk-UA"/>
                    </w:rPr>
                  </w:pPr>
                  <w:r w:rsidRPr="00BF3182">
                    <w:rPr>
                      <w:sz w:val="22"/>
                      <w:szCs w:val="22"/>
                    </w:rPr>
                    <w:br w:type="page"/>
                  </w:r>
                  <w:r w:rsidRPr="00BF3182">
                    <w:rPr>
                      <w:sz w:val="22"/>
                      <w:szCs w:val="22"/>
                      <w:lang w:val="uk-UA"/>
                    </w:rPr>
                    <w:t xml:space="preserve"> 5 Границі змін показників після старіння на повітрі за температури (100</w:t>
                  </w:r>
                  <w:r w:rsidRPr="00BF3182">
                    <w:rPr>
                      <w:sz w:val="22"/>
                      <w:szCs w:val="22"/>
                      <w:lang w:val="uk-UA"/>
                    </w:rPr>
                    <w:sym w:font="Symbol" w:char="F0B1"/>
                  </w:r>
                  <w:r w:rsidRPr="00BF3182">
                    <w:rPr>
                      <w:sz w:val="22"/>
                      <w:szCs w:val="22"/>
                      <w:lang w:val="uk-UA"/>
                    </w:rPr>
                    <w:t>1) </w:t>
                  </w:r>
                  <w:r w:rsidRPr="00BF3182">
                    <w:rPr>
                      <w:sz w:val="22"/>
                      <w:szCs w:val="22"/>
                      <w:lang w:val="uk-UA"/>
                    </w:rPr>
                    <w:sym w:font="Symbol" w:char="F0B0"/>
                  </w:r>
                  <w:r w:rsidRPr="00BF3182">
                    <w:rPr>
                      <w:sz w:val="22"/>
                      <w:szCs w:val="22"/>
                      <w:lang w:val="uk-UA"/>
                    </w:rPr>
                    <w:t>С протягом (24</w:t>
                  </w:r>
                  <w:r w:rsidRPr="00BF3182">
                    <w:rPr>
                      <w:sz w:val="22"/>
                      <w:szCs w:val="22"/>
                      <w:lang w:val="uk-UA"/>
                    </w:rPr>
                    <w:sym w:font="Symbol" w:char="F0B1"/>
                  </w:r>
                  <w:r w:rsidRPr="00BF3182">
                    <w:rPr>
                      <w:sz w:val="22"/>
                      <w:szCs w:val="22"/>
                      <w:lang w:val="uk-UA"/>
                    </w:rPr>
                    <w:t>0,5) г, %</w:t>
                  </w:r>
                </w:p>
                <w:p w:rsidR="00BF3182" w:rsidRPr="00BF3182" w:rsidRDefault="00BF3182" w:rsidP="00BF3182">
                  <w:pPr>
                    <w:pStyle w:val="a7"/>
                    <w:numPr>
                      <w:ilvl w:val="0"/>
                      <w:numId w:val="1"/>
                    </w:numPr>
                    <w:autoSpaceDE/>
                    <w:autoSpaceDN/>
                    <w:adjustRightInd/>
                    <w:spacing w:line="276" w:lineRule="auto"/>
                    <w:ind w:left="0" w:firstLine="0"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BF3182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відносного подовження під час розриву;</w:t>
                  </w:r>
                </w:p>
                <w:p w:rsidR="00BF3182" w:rsidRPr="00BF3182" w:rsidRDefault="00BF3182" w:rsidP="00BF3182">
                  <w:pPr>
                    <w:pStyle w:val="a7"/>
                    <w:numPr>
                      <w:ilvl w:val="0"/>
                      <w:numId w:val="1"/>
                    </w:numPr>
                    <w:autoSpaceDE/>
                    <w:autoSpaceDN/>
                    <w:adjustRightInd/>
                    <w:spacing w:line="276" w:lineRule="auto"/>
                    <w:ind w:left="0" w:firstLine="0"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BF3182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умовної міцності на розтяг</w:t>
                  </w:r>
                </w:p>
              </w:tc>
              <w:tc>
                <w:tcPr>
                  <w:tcW w:w="31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F3182" w:rsidRPr="00BF3182" w:rsidRDefault="00BF3182" w:rsidP="00274BCB">
                  <w:pPr>
                    <w:jc w:val="center"/>
                    <w:rPr>
                      <w:sz w:val="22"/>
                      <w:szCs w:val="22"/>
                      <w:lang w:val="uk-UA"/>
                    </w:rPr>
                  </w:pPr>
                </w:p>
                <w:p w:rsidR="00BF3182" w:rsidRPr="00BF3182" w:rsidRDefault="00BF3182" w:rsidP="00274BCB">
                  <w:pPr>
                    <w:jc w:val="center"/>
                    <w:rPr>
                      <w:sz w:val="22"/>
                      <w:szCs w:val="22"/>
                      <w:lang w:val="uk-UA"/>
                    </w:rPr>
                  </w:pPr>
                  <w:r w:rsidRPr="00BF3182">
                    <w:rPr>
                      <w:sz w:val="22"/>
                      <w:szCs w:val="22"/>
                      <w:lang w:val="uk-UA"/>
                    </w:rPr>
                    <w:t>-15 до+30</w:t>
                  </w:r>
                </w:p>
              </w:tc>
            </w:tr>
            <w:tr w:rsidR="00BF3182" w:rsidRPr="00BF3182" w:rsidTr="00274BCB">
              <w:trPr>
                <w:cantSplit/>
                <w:jc w:val="center"/>
              </w:trPr>
              <w:tc>
                <w:tcPr>
                  <w:tcW w:w="75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F3182" w:rsidRPr="00BF3182" w:rsidRDefault="00BF3182" w:rsidP="00274BCB">
                  <w:pPr>
                    <w:rPr>
                      <w:sz w:val="22"/>
                      <w:szCs w:val="22"/>
                      <w:lang w:val="uk-UA"/>
                    </w:rPr>
                  </w:pPr>
                  <w:r w:rsidRPr="00BF3182">
                    <w:rPr>
                      <w:sz w:val="22"/>
                      <w:szCs w:val="22"/>
                      <w:lang w:val="uk-UA"/>
                    </w:rPr>
                    <w:t>6 Питомий об'ємний</w:t>
                  </w:r>
                  <w:r w:rsidRPr="00BF3182">
                    <w:rPr>
                      <w:sz w:val="22"/>
                      <w:szCs w:val="22"/>
                    </w:rPr>
                    <w:t xml:space="preserve"> </w:t>
                  </w:r>
                  <w:r w:rsidRPr="00BF3182">
                    <w:rPr>
                      <w:sz w:val="22"/>
                      <w:szCs w:val="22"/>
                      <w:lang w:val="uk-UA"/>
                    </w:rPr>
                    <w:t xml:space="preserve">опір електричному струму, </w:t>
                  </w:r>
                  <w:proofErr w:type="spellStart"/>
                  <w:r w:rsidRPr="00BF3182">
                    <w:rPr>
                      <w:sz w:val="22"/>
                      <w:szCs w:val="22"/>
                      <w:lang w:val="uk-UA"/>
                    </w:rPr>
                    <w:t>Ом.см</w:t>
                  </w:r>
                  <w:proofErr w:type="spellEnd"/>
                  <w:r w:rsidRPr="00BF3182">
                    <w:rPr>
                      <w:sz w:val="22"/>
                      <w:szCs w:val="22"/>
                      <w:lang w:val="uk-UA"/>
                    </w:rPr>
                    <w:t>, не менше</w:t>
                  </w:r>
                </w:p>
              </w:tc>
              <w:tc>
                <w:tcPr>
                  <w:tcW w:w="31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F3182" w:rsidRPr="00BF3182" w:rsidRDefault="00BF3182" w:rsidP="00274BCB">
                  <w:pPr>
                    <w:jc w:val="center"/>
                    <w:rPr>
                      <w:sz w:val="22"/>
                      <w:szCs w:val="22"/>
                      <w:vertAlign w:val="superscript"/>
                      <w:lang w:val="uk-UA"/>
                    </w:rPr>
                  </w:pPr>
                  <w:r w:rsidRPr="00BF3182">
                    <w:rPr>
                      <w:sz w:val="22"/>
                      <w:szCs w:val="22"/>
                      <w:lang w:val="uk-UA"/>
                    </w:rPr>
                    <w:t>10</w:t>
                  </w:r>
                  <w:r w:rsidRPr="00BF3182">
                    <w:rPr>
                      <w:sz w:val="22"/>
                      <w:szCs w:val="22"/>
                      <w:vertAlign w:val="superscript"/>
                      <w:lang w:val="uk-UA"/>
                    </w:rPr>
                    <w:t>9</w:t>
                  </w:r>
                </w:p>
              </w:tc>
            </w:tr>
            <w:tr w:rsidR="00BF3182" w:rsidRPr="00BF3182" w:rsidTr="00274BCB">
              <w:trPr>
                <w:cantSplit/>
                <w:jc w:val="center"/>
              </w:trPr>
              <w:tc>
                <w:tcPr>
                  <w:tcW w:w="75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F3182" w:rsidRPr="00BF3182" w:rsidRDefault="00BF3182" w:rsidP="00274BCB">
                  <w:pPr>
                    <w:rPr>
                      <w:sz w:val="22"/>
                      <w:szCs w:val="22"/>
                      <w:lang w:val="uk-UA"/>
                    </w:rPr>
                  </w:pPr>
                  <w:r w:rsidRPr="00BF3182">
                    <w:rPr>
                      <w:sz w:val="22"/>
                      <w:szCs w:val="22"/>
                      <w:lang w:val="uk-UA"/>
                    </w:rPr>
                    <w:t>7 Зміна маси після дії осьового масла «Л» (ГОСТ 610) протягом (24</w:t>
                  </w:r>
                  <w:r w:rsidRPr="00BF3182">
                    <w:rPr>
                      <w:sz w:val="22"/>
                      <w:szCs w:val="22"/>
                      <w:lang w:val="uk-UA"/>
                    </w:rPr>
                    <w:sym w:font="Symbol" w:char="F0B1"/>
                  </w:r>
                  <w:r w:rsidRPr="00BF3182">
                    <w:rPr>
                      <w:sz w:val="22"/>
                      <w:szCs w:val="22"/>
                      <w:lang w:val="uk-UA"/>
                    </w:rPr>
                    <w:t xml:space="preserve">1) </w:t>
                  </w:r>
                  <w:proofErr w:type="spellStart"/>
                  <w:r w:rsidRPr="00BF3182">
                    <w:rPr>
                      <w:sz w:val="22"/>
                      <w:szCs w:val="22"/>
                      <w:lang w:val="uk-UA"/>
                    </w:rPr>
                    <w:t>год</w:t>
                  </w:r>
                  <w:proofErr w:type="spellEnd"/>
                  <w:r w:rsidRPr="00BF3182">
                    <w:rPr>
                      <w:sz w:val="22"/>
                      <w:szCs w:val="22"/>
                      <w:lang w:val="uk-UA"/>
                    </w:rPr>
                    <w:t xml:space="preserve"> за температури  (23</w:t>
                  </w:r>
                  <w:r w:rsidRPr="00BF3182">
                    <w:rPr>
                      <w:sz w:val="22"/>
                      <w:szCs w:val="22"/>
                      <w:lang w:val="uk-UA"/>
                    </w:rPr>
                    <w:sym w:font="Symbol" w:char="F0B1"/>
                  </w:r>
                  <w:r w:rsidRPr="00BF3182">
                    <w:rPr>
                      <w:sz w:val="22"/>
                      <w:szCs w:val="22"/>
                      <w:lang w:val="uk-UA"/>
                    </w:rPr>
                    <w:t xml:space="preserve">2)  </w:t>
                  </w:r>
                  <w:r w:rsidRPr="00BF3182">
                    <w:rPr>
                      <w:sz w:val="22"/>
                      <w:szCs w:val="22"/>
                      <w:lang w:val="uk-UA"/>
                    </w:rPr>
                    <w:sym w:font="Symbol" w:char="F0B0"/>
                  </w:r>
                  <w:r w:rsidRPr="00BF3182">
                    <w:rPr>
                      <w:sz w:val="22"/>
                      <w:szCs w:val="22"/>
                      <w:lang w:val="uk-UA"/>
                    </w:rPr>
                    <w:t>С, %, не більше</w:t>
                  </w:r>
                </w:p>
              </w:tc>
              <w:tc>
                <w:tcPr>
                  <w:tcW w:w="31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F3182" w:rsidRPr="00BF3182" w:rsidRDefault="00BF3182" w:rsidP="00274BCB">
                  <w:pPr>
                    <w:jc w:val="center"/>
                    <w:rPr>
                      <w:sz w:val="22"/>
                      <w:szCs w:val="22"/>
                      <w:lang w:val="uk-UA"/>
                    </w:rPr>
                  </w:pPr>
                  <w:r w:rsidRPr="00BF3182">
                    <w:rPr>
                      <w:sz w:val="22"/>
                      <w:szCs w:val="22"/>
                      <w:lang w:val="uk-UA"/>
                    </w:rPr>
                    <w:t>+7</w:t>
                  </w:r>
                </w:p>
              </w:tc>
            </w:tr>
          </w:tbl>
          <w:p w:rsidR="00BF3182" w:rsidRPr="00BF3182" w:rsidRDefault="00BF3182" w:rsidP="00BF3182">
            <w:pPr>
              <w:rPr>
                <w:rFonts w:ascii="Times New Roman" w:hAnsi="Times New Roman"/>
                <w:b/>
                <w:sz w:val="22"/>
                <w:szCs w:val="22"/>
                <w:lang w:val="uk-UA"/>
              </w:rPr>
            </w:pPr>
          </w:p>
          <w:p w:rsidR="00BF3182" w:rsidRPr="00BF3182" w:rsidRDefault="00BF3182" w:rsidP="00BF3182">
            <w:pPr>
              <w:ind w:firstLine="709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BF3182">
              <w:rPr>
                <w:rFonts w:ascii="Times New Roman" w:hAnsi="Times New Roman"/>
                <w:sz w:val="22"/>
                <w:szCs w:val="22"/>
                <w:lang w:val="uk-UA"/>
              </w:rPr>
              <w:t>Зовнішній вигляд прокладок за розмірами та кількістю дефектів повинен відповідати нормам показників, наведеним у таблиці 2.</w:t>
            </w:r>
          </w:p>
          <w:p w:rsidR="00BF3182" w:rsidRPr="00BF3182" w:rsidRDefault="00BF3182" w:rsidP="00BF3182">
            <w:pPr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</w:p>
          <w:p w:rsidR="00BF3182" w:rsidRPr="00BF3182" w:rsidRDefault="00BF3182" w:rsidP="00BF3182">
            <w:pPr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BF3182">
              <w:rPr>
                <w:rFonts w:ascii="Times New Roman" w:hAnsi="Times New Roman"/>
                <w:b/>
                <w:caps/>
                <w:sz w:val="22"/>
                <w:szCs w:val="22"/>
                <w:lang w:val="uk-UA"/>
              </w:rPr>
              <w:t>Т</w:t>
            </w:r>
            <w:r w:rsidRPr="00BF3182">
              <w:rPr>
                <w:rFonts w:ascii="Times New Roman" w:hAnsi="Times New Roman"/>
                <w:b/>
                <w:sz w:val="22"/>
                <w:szCs w:val="22"/>
                <w:lang w:val="uk-UA"/>
              </w:rPr>
              <w:t>аблиця</w:t>
            </w:r>
            <w:r w:rsidRPr="00BF3182">
              <w:rPr>
                <w:rFonts w:ascii="Times New Roman" w:hAnsi="Times New Roman"/>
                <w:b/>
                <w:caps/>
                <w:sz w:val="22"/>
                <w:szCs w:val="22"/>
                <w:lang w:val="uk-UA"/>
              </w:rPr>
              <w:t xml:space="preserve"> 2 </w:t>
            </w:r>
            <w:r w:rsidRPr="00BF3182">
              <w:rPr>
                <w:rFonts w:ascii="Times New Roman" w:hAnsi="Times New Roman"/>
                <w:caps/>
                <w:sz w:val="22"/>
                <w:szCs w:val="22"/>
                <w:lang w:val="uk-UA"/>
              </w:rPr>
              <w:t>–</w:t>
            </w:r>
            <w:r w:rsidRPr="00BF3182">
              <w:rPr>
                <w:rFonts w:ascii="Times New Roman" w:hAnsi="Times New Roman"/>
                <w:b/>
                <w:caps/>
                <w:sz w:val="22"/>
                <w:szCs w:val="22"/>
                <w:lang w:val="uk-UA"/>
              </w:rPr>
              <w:t xml:space="preserve"> </w:t>
            </w:r>
            <w:r w:rsidRPr="00BF3182">
              <w:rPr>
                <w:rFonts w:ascii="Times New Roman" w:hAnsi="Times New Roman"/>
                <w:sz w:val="22"/>
                <w:szCs w:val="22"/>
                <w:lang w:val="uk-UA"/>
              </w:rPr>
              <w:t>Зовнішній вид прокладок</w:t>
            </w:r>
          </w:p>
          <w:tbl>
            <w:tblPr>
              <w:tblW w:w="0" w:type="auto"/>
              <w:jc w:val="center"/>
              <w:tblBorders>
                <w:top w:val="single" w:sz="6" w:space="0" w:color="auto"/>
                <w:insideV w:val="single" w:sz="6" w:space="0" w:color="auto"/>
              </w:tblBorders>
              <w:tblLook w:val="04A0" w:firstRow="1" w:lastRow="0" w:firstColumn="1" w:lastColumn="0" w:noHBand="0" w:noVBand="1"/>
            </w:tblPr>
            <w:tblGrid>
              <w:gridCol w:w="8210"/>
              <w:gridCol w:w="1256"/>
            </w:tblGrid>
            <w:tr w:rsidR="00BF3182" w:rsidRPr="00BF3182" w:rsidTr="00274BCB">
              <w:trPr>
                <w:trHeight w:val="546"/>
                <w:jc w:val="center"/>
              </w:trPr>
              <w:tc>
                <w:tcPr>
                  <w:tcW w:w="82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6" w:space="0" w:color="auto"/>
                  </w:tcBorders>
                  <w:vAlign w:val="center"/>
                  <w:hideMark/>
                </w:tcPr>
                <w:p w:rsidR="00BF3182" w:rsidRPr="00BF3182" w:rsidRDefault="00BF3182" w:rsidP="00274BCB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BF3182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Назва показника</w:t>
                  </w:r>
                </w:p>
              </w:tc>
              <w:tc>
                <w:tcPr>
                  <w:tcW w:w="1256" w:type="dxa"/>
                  <w:tcBorders>
                    <w:top w:val="single" w:sz="4" w:space="0" w:color="auto"/>
                    <w:left w:val="single" w:sz="6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BF3182" w:rsidRPr="00BF3182" w:rsidRDefault="00BF3182" w:rsidP="00274BCB">
                  <w:pPr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BF3182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Норма</w:t>
                  </w:r>
                </w:p>
              </w:tc>
            </w:tr>
            <w:tr w:rsidR="00BF3182" w:rsidRPr="00BF3182" w:rsidTr="00274BCB">
              <w:trPr>
                <w:jc w:val="center"/>
              </w:trPr>
              <w:tc>
                <w:tcPr>
                  <w:tcW w:w="82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BF3182" w:rsidRPr="00BF3182" w:rsidRDefault="00BF3182" w:rsidP="00274BCB">
                  <w:pPr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BF3182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 xml:space="preserve">1 Підвищення, заглиблення, </w:t>
                  </w:r>
                  <w:proofErr w:type="spellStart"/>
                  <w:r w:rsidRPr="00BF3182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недопресовка</w:t>
                  </w:r>
                  <w:proofErr w:type="spellEnd"/>
                  <w:r w:rsidRPr="00BF3182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, включення,  не більше:</w:t>
                  </w:r>
                </w:p>
                <w:p w:rsidR="00BF3182" w:rsidRPr="00BF3182" w:rsidRDefault="00BF3182" w:rsidP="00274BCB">
                  <w:pPr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BF3182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 xml:space="preserve"> глибиною (висотою), мм</w:t>
                  </w:r>
                </w:p>
                <w:p w:rsidR="00BF3182" w:rsidRPr="00BF3182" w:rsidRDefault="00BF3182" w:rsidP="00274BCB">
                  <w:pPr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BF3182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lastRenderedPageBreak/>
                    <w:t xml:space="preserve"> в кількості,  шт.</w:t>
                  </w:r>
                </w:p>
              </w:tc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F3182" w:rsidRPr="00BF3182" w:rsidRDefault="00BF3182" w:rsidP="00274BCB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</w:p>
                <w:p w:rsidR="00BF3182" w:rsidRPr="00BF3182" w:rsidRDefault="00BF3182" w:rsidP="00274BCB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BF3182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3,0</w:t>
                  </w:r>
                </w:p>
                <w:p w:rsidR="00BF3182" w:rsidRPr="00BF3182" w:rsidRDefault="00BF3182" w:rsidP="00274BCB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BF3182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lastRenderedPageBreak/>
                    <w:t>5</w:t>
                  </w:r>
                </w:p>
              </w:tc>
            </w:tr>
            <w:tr w:rsidR="00BF3182" w:rsidRPr="00BF3182" w:rsidTr="00274BCB">
              <w:trPr>
                <w:jc w:val="center"/>
              </w:trPr>
              <w:tc>
                <w:tcPr>
                  <w:tcW w:w="82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BF3182" w:rsidRPr="00BF3182" w:rsidRDefault="00BF3182" w:rsidP="00274BCB">
                  <w:pPr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BF3182">
                    <w:rPr>
                      <w:rFonts w:ascii="Times New Roman" w:hAnsi="Times New Roman"/>
                      <w:sz w:val="22"/>
                      <w:szCs w:val="22"/>
                    </w:rPr>
                    <w:lastRenderedPageBreak/>
                    <w:br w:type="page"/>
                  </w:r>
                  <w:r w:rsidRPr="00BF3182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 xml:space="preserve"> 2 Сліди обробки, не більше:</w:t>
                  </w:r>
                </w:p>
                <w:p w:rsidR="00BF3182" w:rsidRPr="00BF3182" w:rsidRDefault="00BF3182" w:rsidP="00274BCB">
                  <w:pPr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BF3182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 xml:space="preserve"> довжиною, мм</w:t>
                  </w:r>
                </w:p>
                <w:p w:rsidR="00BF3182" w:rsidRPr="00BF3182" w:rsidRDefault="00BF3182" w:rsidP="00274BCB">
                  <w:pPr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BF3182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 xml:space="preserve"> глибиною, мм</w:t>
                  </w:r>
                </w:p>
                <w:p w:rsidR="00BF3182" w:rsidRPr="00BF3182" w:rsidRDefault="00BF3182" w:rsidP="00274BCB">
                  <w:pPr>
                    <w:ind w:left="20"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BF3182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без обмеження кількості</w:t>
                  </w:r>
                </w:p>
              </w:tc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F3182" w:rsidRPr="00BF3182" w:rsidRDefault="00BF3182" w:rsidP="00274BCB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</w:p>
                <w:p w:rsidR="00BF3182" w:rsidRPr="00BF3182" w:rsidRDefault="00BF3182" w:rsidP="00274BCB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BF3182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30,0</w:t>
                  </w:r>
                </w:p>
                <w:p w:rsidR="00BF3182" w:rsidRPr="00BF3182" w:rsidRDefault="00BF3182" w:rsidP="00274BCB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BF3182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4,0</w:t>
                  </w:r>
                </w:p>
                <w:p w:rsidR="00BF3182" w:rsidRPr="00BF3182" w:rsidRDefault="00BF3182" w:rsidP="00274BCB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</w:p>
              </w:tc>
            </w:tr>
            <w:tr w:rsidR="00BF3182" w:rsidRPr="00BF3182" w:rsidTr="00274BCB">
              <w:trPr>
                <w:jc w:val="center"/>
              </w:trPr>
              <w:tc>
                <w:tcPr>
                  <w:tcW w:w="82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BF3182" w:rsidRPr="00BF3182" w:rsidRDefault="00BF3182" w:rsidP="00274BCB">
                  <w:pPr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BF3182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3 Пузир, не більше:</w:t>
                  </w:r>
                </w:p>
                <w:p w:rsidR="00BF3182" w:rsidRPr="00BF3182" w:rsidRDefault="00BF3182" w:rsidP="00274BCB">
                  <w:pPr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BF3182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площею, мм</w:t>
                  </w:r>
                  <w:r w:rsidRPr="00BF3182">
                    <w:rPr>
                      <w:rFonts w:ascii="Times New Roman" w:hAnsi="Times New Roman"/>
                      <w:sz w:val="22"/>
                      <w:szCs w:val="22"/>
                      <w:vertAlign w:val="superscript"/>
                      <w:lang w:val="uk-UA"/>
                    </w:rPr>
                    <w:t>2</w:t>
                  </w:r>
                </w:p>
                <w:p w:rsidR="00BF3182" w:rsidRPr="00BF3182" w:rsidRDefault="00BF3182" w:rsidP="00274BCB">
                  <w:pPr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BF3182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в кількості, шт.</w:t>
                  </w:r>
                </w:p>
              </w:tc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BF3182" w:rsidRPr="00BF3182" w:rsidRDefault="00BF3182" w:rsidP="00274BCB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BF3182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20,0</w:t>
                  </w:r>
                </w:p>
                <w:p w:rsidR="00BF3182" w:rsidRPr="00BF3182" w:rsidRDefault="00BF3182" w:rsidP="00274BCB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BF3182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3</w:t>
                  </w:r>
                </w:p>
              </w:tc>
            </w:tr>
            <w:tr w:rsidR="00BF3182" w:rsidRPr="00BF3182" w:rsidTr="00274BCB">
              <w:trPr>
                <w:jc w:val="center"/>
              </w:trPr>
              <w:tc>
                <w:tcPr>
                  <w:tcW w:w="82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BF3182" w:rsidRPr="00BF3182" w:rsidRDefault="00BF3182" w:rsidP="00274BCB">
                  <w:pPr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BF3182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 xml:space="preserve">4 </w:t>
                  </w:r>
                  <w:proofErr w:type="spellStart"/>
                  <w:r w:rsidRPr="00BF3182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Випресовка</w:t>
                  </w:r>
                  <w:proofErr w:type="spellEnd"/>
                  <w:r w:rsidRPr="00BF3182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 xml:space="preserve"> висотою мм,  не більше:</w:t>
                  </w:r>
                </w:p>
                <w:p w:rsidR="00BF3182" w:rsidRPr="00BF3182" w:rsidRDefault="00BF3182" w:rsidP="00274BCB">
                  <w:pPr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BF3182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по контуру</w:t>
                  </w:r>
                </w:p>
                <w:p w:rsidR="00BF3182" w:rsidRPr="00BF3182" w:rsidRDefault="00BF3182" w:rsidP="00274BCB">
                  <w:pPr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BF3182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по гранях виїмок</w:t>
                  </w:r>
                </w:p>
                <w:p w:rsidR="00BF3182" w:rsidRPr="00BF3182" w:rsidRDefault="00BF3182" w:rsidP="00274BCB">
                  <w:pPr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BF3182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 xml:space="preserve">без обмеження довжини </w:t>
                  </w:r>
                </w:p>
              </w:tc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F3182" w:rsidRPr="00BF3182" w:rsidRDefault="00BF3182" w:rsidP="00274BCB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</w:p>
                <w:p w:rsidR="00BF3182" w:rsidRPr="00BF3182" w:rsidRDefault="00BF3182" w:rsidP="00274BCB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BF3182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3,0</w:t>
                  </w:r>
                </w:p>
                <w:p w:rsidR="00BF3182" w:rsidRPr="00BF3182" w:rsidRDefault="00BF3182" w:rsidP="00274BCB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BF3182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1,0</w:t>
                  </w:r>
                </w:p>
              </w:tc>
            </w:tr>
            <w:tr w:rsidR="00BF3182" w:rsidRPr="00BF3182" w:rsidTr="00274BCB">
              <w:trPr>
                <w:jc w:val="center"/>
              </w:trPr>
              <w:tc>
                <w:tcPr>
                  <w:tcW w:w="82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BF3182" w:rsidRPr="00BF3182" w:rsidRDefault="00BF3182" w:rsidP="00274BCB">
                  <w:pPr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BF3182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5 Механічні пошкодження, не більше:</w:t>
                  </w:r>
                </w:p>
                <w:p w:rsidR="00BF3182" w:rsidRPr="00BF3182" w:rsidRDefault="00BF3182" w:rsidP="00274BCB">
                  <w:pPr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BF3182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глибиною, мм</w:t>
                  </w:r>
                </w:p>
                <w:p w:rsidR="00BF3182" w:rsidRPr="00BF3182" w:rsidRDefault="00BF3182" w:rsidP="00274BCB">
                  <w:pPr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BF3182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в кількості, шт.</w:t>
                  </w:r>
                </w:p>
              </w:tc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BF3182" w:rsidRPr="00BF3182" w:rsidRDefault="00BF3182" w:rsidP="00274BCB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BF3182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3,0</w:t>
                  </w:r>
                </w:p>
                <w:p w:rsidR="00BF3182" w:rsidRPr="00BF3182" w:rsidRDefault="00BF3182" w:rsidP="00274BCB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BF3182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1</w:t>
                  </w:r>
                </w:p>
              </w:tc>
            </w:tr>
          </w:tbl>
          <w:p w:rsidR="00BF3182" w:rsidRPr="00BF3182" w:rsidRDefault="00BF3182" w:rsidP="00BF3182">
            <w:pPr>
              <w:rPr>
                <w:rFonts w:ascii="Times New Roman" w:hAnsi="Times New Roman"/>
                <w:b/>
                <w:sz w:val="22"/>
                <w:szCs w:val="22"/>
                <w:lang w:val="uk-UA"/>
              </w:rPr>
            </w:pPr>
          </w:p>
          <w:p w:rsidR="00BF3182" w:rsidRPr="00BF3182" w:rsidRDefault="00BF3182" w:rsidP="00BF3182">
            <w:pP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  <w:r w:rsidRPr="00BF3182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Конструкція та розміри прокладок повинні відповідати технічній документації, за якою вони виготовляються.</w:t>
            </w:r>
          </w:p>
          <w:p w:rsidR="00BF3182" w:rsidRPr="00BF3182" w:rsidRDefault="00BF3182" w:rsidP="00BF3182">
            <w:pPr>
              <w:widowControl w:val="0"/>
              <w:shd w:val="clear" w:color="auto" w:fill="FFFFFF"/>
              <w:tabs>
                <w:tab w:val="left" w:pos="0"/>
              </w:tabs>
              <w:jc w:val="center"/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</w:p>
          <w:p w:rsidR="00BF3182" w:rsidRPr="00BF3182" w:rsidRDefault="00BF3182" w:rsidP="00BF3182">
            <w:pPr>
              <w:widowControl w:val="0"/>
              <w:shd w:val="clear" w:color="auto" w:fill="FFFFFF"/>
              <w:tabs>
                <w:tab w:val="left" w:pos="0"/>
              </w:tabs>
              <w:jc w:val="center"/>
              <w:rPr>
                <w:rFonts w:ascii="Times New Roman" w:hAnsi="Times New Roman"/>
                <w:b/>
                <w:sz w:val="22"/>
                <w:szCs w:val="22"/>
                <w:lang w:val="uk-UA"/>
              </w:rPr>
            </w:pPr>
            <w:r w:rsidRPr="00BF3182">
              <w:rPr>
                <w:rFonts w:ascii="Times New Roman" w:hAnsi="Times New Roman"/>
                <w:b/>
                <w:sz w:val="22"/>
                <w:szCs w:val="22"/>
              </w:rPr>
              <w:t>П</w:t>
            </w:r>
            <w:r w:rsidRPr="00BF3182">
              <w:rPr>
                <w:rFonts w:ascii="Times New Roman" w:hAnsi="Times New Roman"/>
                <w:b/>
                <w:sz w:val="22"/>
                <w:szCs w:val="22"/>
                <w:lang w:val="uk-UA"/>
              </w:rPr>
              <w:t>ОКАЗНИКИ НАДІЙНОСТІ</w:t>
            </w:r>
          </w:p>
          <w:p w:rsidR="00BF3182" w:rsidRPr="00BF3182" w:rsidRDefault="00BF3182" w:rsidP="00BF3182">
            <w:pPr>
              <w:widowControl w:val="0"/>
              <w:shd w:val="clear" w:color="auto" w:fill="FFFFFF"/>
              <w:tabs>
                <w:tab w:val="left" w:pos="0"/>
              </w:tabs>
              <w:jc w:val="center"/>
              <w:rPr>
                <w:rFonts w:ascii="Times New Roman" w:hAnsi="Times New Roman"/>
                <w:b/>
                <w:sz w:val="22"/>
                <w:szCs w:val="22"/>
                <w:lang w:val="uk-UA"/>
              </w:rPr>
            </w:pPr>
          </w:p>
          <w:p w:rsidR="00BF3182" w:rsidRPr="00BF3182" w:rsidRDefault="00BF3182" w:rsidP="00BF3182">
            <w:pPr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BF3182">
              <w:rPr>
                <w:rFonts w:ascii="Times New Roman" w:hAnsi="Times New Roman"/>
                <w:sz w:val="22"/>
                <w:szCs w:val="22"/>
                <w:lang w:val="uk-UA"/>
              </w:rPr>
              <w:tab/>
            </w:r>
            <w:r w:rsidRPr="00BF3182">
              <w:rPr>
                <w:rFonts w:ascii="Times New Roman" w:hAnsi="Times New Roman"/>
                <w:sz w:val="22"/>
                <w:szCs w:val="22"/>
              </w:rPr>
              <w:t xml:space="preserve">Ресурс </w:t>
            </w:r>
            <w:proofErr w:type="spellStart"/>
            <w:r w:rsidRPr="00BF3182">
              <w:rPr>
                <w:rFonts w:ascii="Times New Roman" w:hAnsi="Times New Roman"/>
                <w:sz w:val="22"/>
                <w:szCs w:val="22"/>
              </w:rPr>
              <w:t>працездатності</w:t>
            </w:r>
            <w:proofErr w:type="spellEnd"/>
            <w:r w:rsidRPr="00BF3182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r w:rsidRPr="00BF3182">
              <w:rPr>
                <w:rFonts w:ascii="Times New Roman" w:hAnsi="Times New Roman"/>
                <w:sz w:val="22"/>
                <w:szCs w:val="22"/>
              </w:rPr>
              <w:t xml:space="preserve">прокладок (млн. т брутто пропущенного </w:t>
            </w:r>
            <w:proofErr w:type="spellStart"/>
            <w:r w:rsidRPr="00BF3182">
              <w:rPr>
                <w:rFonts w:ascii="Times New Roman" w:hAnsi="Times New Roman"/>
                <w:sz w:val="22"/>
                <w:szCs w:val="22"/>
              </w:rPr>
              <w:t>вантажу</w:t>
            </w:r>
            <w:proofErr w:type="spellEnd"/>
            <w:r w:rsidRPr="00BF3182">
              <w:rPr>
                <w:rFonts w:ascii="Times New Roman" w:hAnsi="Times New Roman"/>
                <w:sz w:val="22"/>
                <w:szCs w:val="22"/>
              </w:rPr>
              <w:t>):</w:t>
            </w:r>
            <w:r w:rsidRPr="00BF3182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250.</w:t>
            </w:r>
          </w:p>
          <w:p w:rsidR="00BF3182" w:rsidRPr="00BF3182" w:rsidRDefault="00BF3182" w:rsidP="00BF3182">
            <w:pPr>
              <w:shd w:val="clear" w:color="auto" w:fill="FFFFFF"/>
              <w:tabs>
                <w:tab w:val="left" w:pos="456"/>
              </w:tabs>
              <w:ind w:firstLine="720"/>
              <w:jc w:val="center"/>
              <w:rPr>
                <w:rFonts w:ascii="Times New Roman" w:hAnsi="Times New Roman"/>
                <w:b/>
                <w:color w:val="000000"/>
                <w:sz w:val="22"/>
                <w:szCs w:val="22"/>
                <w:lang w:val="uk-UA"/>
              </w:rPr>
            </w:pPr>
          </w:p>
          <w:p w:rsidR="00BF3182" w:rsidRPr="00BF3182" w:rsidRDefault="00BF3182" w:rsidP="00BF3182">
            <w:pPr>
              <w:shd w:val="clear" w:color="auto" w:fill="FFFFFF"/>
              <w:tabs>
                <w:tab w:val="left" w:pos="456"/>
              </w:tabs>
              <w:jc w:val="center"/>
              <w:rPr>
                <w:rFonts w:ascii="Times New Roman" w:hAnsi="Times New Roman"/>
                <w:b/>
                <w:color w:val="000000"/>
                <w:sz w:val="22"/>
                <w:szCs w:val="22"/>
                <w:lang w:val="uk-UA"/>
              </w:rPr>
            </w:pPr>
            <w:r w:rsidRPr="00BF3182">
              <w:rPr>
                <w:rFonts w:ascii="Times New Roman" w:hAnsi="Times New Roman"/>
                <w:b/>
                <w:color w:val="000000"/>
                <w:sz w:val="22"/>
                <w:szCs w:val="22"/>
                <w:lang w:val="uk-UA"/>
              </w:rPr>
              <w:t>МАРКУВАННЯ</w:t>
            </w:r>
          </w:p>
          <w:p w:rsidR="00BF3182" w:rsidRPr="00BF3182" w:rsidRDefault="00BF3182" w:rsidP="00BF3182">
            <w:pPr>
              <w:shd w:val="clear" w:color="auto" w:fill="FFFFFF"/>
              <w:tabs>
                <w:tab w:val="left" w:pos="456"/>
              </w:tabs>
              <w:jc w:val="center"/>
              <w:rPr>
                <w:rFonts w:ascii="Times New Roman" w:hAnsi="Times New Roman"/>
                <w:b/>
                <w:color w:val="000000"/>
                <w:sz w:val="22"/>
                <w:szCs w:val="22"/>
                <w:lang w:val="uk-UA"/>
              </w:rPr>
            </w:pPr>
          </w:p>
          <w:p w:rsidR="00BF3182" w:rsidRPr="00BF3182" w:rsidRDefault="00BF3182" w:rsidP="00BF3182">
            <w:pPr>
              <w:jc w:val="both"/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  <w:r w:rsidRPr="00BF3182">
              <w:rPr>
                <w:rFonts w:ascii="Times New Roman" w:hAnsi="Times New Roman"/>
                <w:sz w:val="22"/>
                <w:szCs w:val="22"/>
                <w:lang w:val="uk-UA"/>
              </w:rPr>
              <w:tab/>
              <w:t xml:space="preserve">На поверхні прокладок повинно бути нанесено відбитками прес-форми маркування із зазначенням  товарного знака або назва підприємства-виробника, тип прокладки, тип шпал для прокладки типу ПН і рік випуску (дві останні цифри). Кожний наступний рік виготовлення дозволяється позначати крапкою. Розміри букв </w:t>
            </w:r>
            <w:proofErr w:type="spellStart"/>
            <w:r w:rsidRPr="00BF3182">
              <w:rPr>
                <w:rFonts w:ascii="Times New Roman" w:hAnsi="Times New Roman"/>
                <w:sz w:val="22"/>
                <w:szCs w:val="22"/>
                <w:lang w:val="uk-UA"/>
              </w:rPr>
              <w:t>шрифта</w:t>
            </w:r>
            <w:proofErr w:type="spellEnd"/>
            <w:r w:rsidRPr="00BF3182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установлює виробник згідно з ГОСТ 26.008. Маркування транспортної тари за ГОСТ 14192.  </w:t>
            </w:r>
          </w:p>
          <w:p w:rsidR="00BF3182" w:rsidRPr="00BF3182" w:rsidRDefault="00BF3182" w:rsidP="00BF3182">
            <w:pPr>
              <w:jc w:val="center"/>
              <w:rPr>
                <w:rFonts w:ascii="Times New Roman" w:hAnsi="Times New Roman"/>
                <w:b/>
                <w:sz w:val="22"/>
                <w:szCs w:val="22"/>
                <w:lang w:val="uk-UA"/>
              </w:rPr>
            </w:pPr>
            <w:r w:rsidRPr="00BF3182">
              <w:rPr>
                <w:rFonts w:ascii="Times New Roman" w:hAnsi="Times New Roman"/>
                <w:sz w:val="22"/>
                <w:szCs w:val="22"/>
              </w:rPr>
              <w:br/>
            </w:r>
            <w:r w:rsidRPr="00BF3182">
              <w:rPr>
                <w:rFonts w:ascii="Times New Roman" w:hAnsi="Times New Roman"/>
                <w:b/>
                <w:sz w:val="22"/>
                <w:szCs w:val="22"/>
              </w:rPr>
              <w:t>ГАРАНТІЇ ВИРОБНИКА</w:t>
            </w:r>
          </w:p>
          <w:p w:rsidR="00BF3182" w:rsidRPr="00BF3182" w:rsidRDefault="00BF3182" w:rsidP="00BF3182">
            <w:pPr>
              <w:jc w:val="center"/>
              <w:rPr>
                <w:rFonts w:ascii="Times New Roman" w:hAnsi="Times New Roman"/>
                <w:b/>
                <w:sz w:val="22"/>
                <w:szCs w:val="22"/>
                <w:lang w:val="uk-UA"/>
              </w:rPr>
            </w:pPr>
          </w:p>
          <w:p w:rsidR="00BF3182" w:rsidRPr="00BF3182" w:rsidRDefault="00BF3182" w:rsidP="00BF3182">
            <w:pPr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BF3182">
              <w:rPr>
                <w:rFonts w:ascii="Times New Roman" w:hAnsi="Times New Roman"/>
                <w:sz w:val="22"/>
                <w:szCs w:val="22"/>
                <w:lang w:val="uk-UA"/>
              </w:rPr>
              <w:tab/>
              <w:t>Гарантійний термін зберігання прокладок - 6 років з дня їх виготовлення.</w:t>
            </w:r>
          </w:p>
          <w:p w:rsidR="00500A5C" w:rsidRPr="00BF3182" w:rsidRDefault="00BF3182" w:rsidP="00BF3182">
            <w:pPr>
              <w:ind w:firstLine="709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BF3182">
              <w:rPr>
                <w:rFonts w:ascii="Times New Roman" w:hAnsi="Times New Roman"/>
                <w:sz w:val="22"/>
                <w:szCs w:val="22"/>
                <w:lang w:val="uk-UA"/>
              </w:rPr>
              <w:t>Гарантійний термін експлуатації – 5 років з урахуванням терміну зберігання</w:t>
            </w:r>
            <w:r w:rsidRPr="00BF3182">
              <w:rPr>
                <w:b/>
                <w:color w:val="000000"/>
                <w:sz w:val="22"/>
                <w:szCs w:val="22"/>
                <w:lang w:val="uk-UA"/>
              </w:rPr>
              <w:t xml:space="preserve">  </w:t>
            </w:r>
          </w:p>
          <w:p w:rsidR="00797FD8" w:rsidRPr="00BF3182" w:rsidRDefault="00797FD8" w:rsidP="00797FD8">
            <w:pPr>
              <w:ind w:firstLine="709"/>
              <w:jc w:val="both"/>
              <w:rPr>
                <w:sz w:val="22"/>
                <w:szCs w:val="22"/>
                <w:lang w:val="uk-UA"/>
              </w:rPr>
            </w:pPr>
          </w:p>
          <w:p w:rsidR="000259B5" w:rsidRPr="002F391C" w:rsidRDefault="000259B5" w:rsidP="0035388E">
            <w:pPr>
              <w:ind w:firstLine="709"/>
              <w:jc w:val="both"/>
              <w:rPr>
                <w:sz w:val="22"/>
                <w:szCs w:val="22"/>
                <w:lang w:val="uk-UA"/>
              </w:rPr>
            </w:pPr>
          </w:p>
        </w:tc>
        <w:tc>
          <w:tcPr>
            <w:tcW w:w="4961" w:type="dxa"/>
          </w:tcPr>
          <w:p w:rsidR="000259B5" w:rsidRPr="002F391C" w:rsidRDefault="000259B5" w:rsidP="000259B5">
            <w:pPr>
              <w:rPr>
                <w:sz w:val="22"/>
                <w:szCs w:val="22"/>
                <w:lang w:val="uk-UA"/>
              </w:rPr>
            </w:pPr>
          </w:p>
          <w:p w:rsidR="000259B5" w:rsidRPr="002F391C" w:rsidRDefault="000259B5" w:rsidP="000259B5">
            <w:pPr>
              <w:rPr>
                <w:sz w:val="22"/>
                <w:szCs w:val="22"/>
                <w:lang w:val="uk-UA"/>
              </w:rPr>
            </w:pPr>
          </w:p>
          <w:p w:rsidR="000259B5" w:rsidRPr="00671B8F" w:rsidRDefault="000259B5" w:rsidP="00312F2D">
            <w:pPr>
              <w:ind w:right="34"/>
              <w:jc w:val="both"/>
              <w:rPr>
                <w:sz w:val="22"/>
                <w:szCs w:val="22"/>
                <w:lang w:val="uk-UA"/>
              </w:rPr>
            </w:pPr>
            <w:r w:rsidRPr="002F391C">
              <w:rPr>
                <w:rFonts w:ascii="Times New Roman" w:hAnsi="Times New Roman"/>
                <w:sz w:val="22"/>
                <w:szCs w:val="22"/>
                <w:lang w:val="uk-UA"/>
              </w:rPr>
              <w:t>Згідно</w:t>
            </w:r>
            <w:r w:rsidR="00EA6244" w:rsidRPr="002F391C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з</w:t>
            </w:r>
            <w:r w:rsidRPr="002F391C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  <w:lang w:val="uk-UA"/>
              </w:rPr>
              <w:t>„Інструкці</w:t>
            </w:r>
            <w:r w:rsidR="00EA6244" w:rsidRPr="002F391C">
              <w:rPr>
                <w:rFonts w:ascii="Times New Roman" w:hAnsi="Times New Roman"/>
                <w:sz w:val="22"/>
                <w:szCs w:val="22"/>
                <w:lang w:val="uk-UA"/>
              </w:rPr>
              <w:t>єю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з улаштування та утримання колії залізниць України” ЦП-0269, затвердженої наказом Укрзалізниці від 01.03.2012 </w:t>
            </w:r>
            <w:r w:rsidR="00CB3832">
              <w:rPr>
                <w:rFonts w:ascii="Times New Roman" w:hAnsi="Times New Roman"/>
                <w:sz w:val="22"/>
                <w:szCs w:val="22"/>
                <w:lang w:val="uk-UA"/>
              </w:rPr>
              <w:t>№ </w:t>
            </w:r>
            <w:r w:rsidRPr="002F391C">
              <w:rPr>
                <w:rFonts w:ascii="Times New Roman" w:hAnsi="Times New Roman"/>
                <w:sz w:val="22"/>
                <w:szCs w:val="22"/>
                <w:lang w:val="uk-UA"/>
              </w:rPr>
              <w:t>072-Ц</w:t>
            </w:r>
          </w:p>
        </w:tc>
      </w:tr>
      <w:tr w:rsidR="000259B5" w:rsidRPr="008576FB" w:rsidTr="0035388E">
        <w:tc>
          <w:tcPr>
            <w:tcW w:w="11165" w:type="dxa"/>
          </w:tcPr>
          <w:p w:rsidR="000259B5" w:rsidRPr="002F391C" w:rsidRDefault="000259B5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lastRenderedPageBreak/>
              <w:t>Якісні характеристики</w:t>
            </w:r>
          </w:p>
          <w:p w:rsidR="00EA6244" w:rsidRDefault="00EA6244" w:rsidP="0035388E">
            <w:pPr>
              <w:ind w:right="360"/>
              <w:jc w:val="both"/>
              <w:rPr>
                <w:sz w:val="22"/>
                <w:szCs w:val="22"/>
                <w:lang w:val="uk-UA"/>
              </w:rPr>
            </w:pPr>
          </w:p>
          <w:p w:rsidR="0035388E" w:rsidRPr="002F391C" w:rsidRDefault="0035388E" w:rsidP="0035388E">
            <w:pPr>
              <w:ind w:right="360"/>
              <w:jc w:val="both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 xml:space="preserve">Відповідно </w:t>
            </w:r>
            <w:r w:rsidR="00500A5C" w:rsidRPr="00500A5C">
              <w:rPr>
                <w:rFonts w:ascii="Times New Roman" w:hAnsi="Times New Roman"/>
                <w:sz w:val="20"/>
                <w:szCs w:val="20"/>
                <w:lang w:val="uk-UA"/>
              </w:rPr>
              <w:t>ДСТУ 2805-94</w:t>
            </w:r>
          </w:p>
        </w:tc>
        <w:tc>
          <w:tcPr>
            <w:tcW w:w="4961" w:type="dxa"/>
          </w:tcPr>
          <w:p w:rsidR="00EA6244" w:rsidRPr="002F391C" w:rsidRDefault="009B1DFD" w:rsidP="0035388E">
            <w:pPr>
              <w:rPr>
                <w:sz w:val="22"/>
                <w:szCs w:val="22"/>
                <w:lang w:val="uk-UA"/>
              </w:rPr>
            </w:pPr>
            <w:r w:rsidRPr="002F391C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Згідно з „Інструкцією з улаштування та утримання колії залізниць України” ЦП-0269, затвердженої наказом Укрзалізниці від 01.03.2012 </w:t>
            </w:r>
            <w:r>
              <w:rPr>
                <w:rFonts w:ascii="Times New Roman" w:hAnsi="Times New Roman"/>
                <w:sz w:val="22"/>
                <w:szCs w:val="22"/>
                <w:lang w:val="uk-UA"/>
              </w:rPr>
              <w:t>№ </w:t>
            </w:r>
            <w:r w:rsidRPr="002F391C">
              <w:rPr>
                <w:rFonts w:ascii="Times New Roman" w:hAnsi="Times New Roman"/>
                <w:sz w:val="22"/>
                <w:szCs w:val="22"/>
                <w:lang w:val="uk-UA"/>
              </w:rPr>
              <w:t>072-Ц</w:t>
            </w:r>
          </w:p>
        </w:tc>
      </w:tr>
      <w:tr w:rsidR="000259B5" w:rsidRPr="002F391C" w:rsidTr="0035388E">
        <w:trPr>
          <w:trHeight w:val="1003"/>
        </w:trPr>
        <w:tc>
          <w:tcPr>
            <w:tcW w:w="11165" w:type="dxa"/>
          </w:tcPr>
          <w:p w:rsidR="000259B5" w:rsidRPr="002F391C" w:rsidRDefault="00EA6244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Очікувана вартість</w:t>
            </w:r>
          </w:p>
          <w:p w:rsidR="00EA6244" w:rsidRPr="002F391C" w:rsidRDefault="00EA6244" w:rsidP="000259B5">
            <w:pPr>
              <w:rPr>
                <w:sz w:val="22"/>
                <w:szCs w:val="22"/>
                <w:u w:val="single"/>
                <w:lang w:val="uk-UA"/>
              </w:rPr>
            </w:pPr>
          </w:p>
          <w:p w:rsidR="00EA6244" w:rsidRPr="002F391C" w:rsidRDefault="00BF3182" w:rsidP="000259B5">
            <w:pPr>
              <w:rPr>
                <w:sz w:val="22"/>
                <w:szCs w:val="22"/>
                <w:lang w:val="uk-UA"/>
              </w:rPr>
            </w:pPr>
            <w:r>
              <w:rPr>
                <w:rFonts w:ascii="Times New Roman" w:hAnsi="Times New Roman"/>
                <w:color w:val="000000"/>
                <w:lang w:val="uk-UA"/>
              </w:rPr>
              <w:t>1 742 661</w:t>
            </w:r>
            <w:r w:rsidR="00CC0872">
              <w:rPr>
                <w:rFonts w:ascii="Times New Roman" w:hAnsi="Times New Roman"/>
                <w:color w:val="000000"/>
                <w:lang w:val="uk-UA"/>
              </w:rPr>
              <w:t>,00</w:t>
            </w:r>
            <w:r w:rsidR="0035388E" w:rsidRPr="001F1FD4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</w:t>
            </w:r>
            <w:r w:rsidR="00EA6244" w:rsidRPr="002F391C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грн</w:t>
            </w:r>
            <w:r w:rsidR="00CC0872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.</w:t>
            </w:r>
            <w:r w:rsidR="00EA6244" w:rsidRPr="002F391C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з ПДВ</w:t>
            </w:r>
          </w:p>
          <w:p w:rsidR="00EA6244" w:rsidRPr="002F391C" w:rsidRDefault="00EA6244" w:rsidP="000259B5">
            <w:pPr>
              <w:rPr>
                <w:sz w:val="22"/>
                <w:szCs w:val="22"/>
                <w:lang w:val="uk-UA"/>
              </w:rPr>
            </w:pPr>
          </w:p>
        </w:tc>
        <w:tc>
          <w:tcPr>
            <w:tcW w:w="4961" w:type="dxa"/>
          </w:tcPr>
          <w:p w:rsidR="0035388E" w:rsidRDefault="00EA6244" w:rsidP="00EA6244">
            <w:pPr>
              <w:rPr>
                <w:sz w:val="22"/>
                <w:szCs w:val="22"/>
                <w:lang w:val="uk-UA"/>
              </w:rPr>
            </w:pPr>
            <w:r w:rsidRPr="002F391C">
              <w:rPr>
                <w:sz w:val="22"/>
                <w:szCs w:val="22"/>
                <w:lang w:val="uk-UA"/>
              </w:rPr>
              <w:t xml:space="preserve">За результатами маркетингового дослідження ринку, вартісних показників останньої закупівлі та на виконання вимог наказу від 26.02.2016 </w:t>
            </w:r>
          </w:p>
          <w:p w:rsidR="000259B5" w:rsidRPr="002F391C" w:rsidRDefault="00EA6244" w:rsidP="00EA6244">
            <w:pPr>
              <w:rPr>
                <w:sz w:val="22"/>
                <w:szCs w:val="22"/>
                <w:lang w:val="uk-UA"/>
              </w:rPr>
            </w:pPr>
            <w:r w:rsidRPr="002F391C">
              <w:rPr>
                <w:sz w:val="22"/>
                <w:szCs w:val="22"/>
                <w:lang w:val="uk-UA"/>
              </w:rPr>
              <w:t>№ 107 Ц</w:t>
            </w:r>
          </w:p>
        </w:tc>
      </w:tr>
    </w:tbl>
    <w:p w:rsidR="000259B5" w:rsidRDefault="000259B5" w:rsidP="000259B5">
      <w:pPr>
        <w:rPr>
          <w:sz w:val="22"/>
          <w:szCs w:val="22"/>
          <w:lang w:val="uk-UA"/>
        </w:rPr>
      </w:pPr>
    </w:p>
    <w:p w:rsidR="009B1DFD" w:rsidRDefault="009B1DFD" w:rsidP="000259B5">
      <w:pPr>
        <w:rPr>
          <w:sz w:val="22"/>
          <w:szCs w:val="22"/>
          <w:lang w:val="uk-UA"/>
        </w:rPr>
      </w:pPr>
    </w:p>
    <w:p w:rsidR="009B1DFD" w:rsidRDefault="009B1DFD" w:rsidP="000259B5">
      <w:pPr>
        <w:rPr>
          <w:sz w:val="22"/>
          <w:szCs w:val="22"/>
          <w:lang w:val="uk-UA"/>
        </w:rPr>
      </w:pPr>
    </w:p>
    <w:p w:rsidR="009B1DFD" w:rsidRDefault="009B1DFD" w:rsidP="009B1DFD">
      <w:pPr>
        <w:rPr>
          <w:sz w:val="22"/>
          <w:szCs w:val="22"/>
          <w:lang w:val="uk-UA"/>
        </w:rPr>
      </w:pPr>
    </w:p>
    <w:sectPr w:rsidR="009B1DFD" w:rsidSect="009718F3">
      <w:pgSz w:w="16838" w:h="11906" w:orient="landscape"/>
      <w:pgMar w:top="397" w:right="397" w:bottom="397" w:left="39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3475CF"/>
    <w:multiLevelType w:val="hybridMultilevel"/>
    <w:tmpl w:val="B24A4DC8"/>
    <w:lvl w:ilvl="0" w:tplc="D09EBEA6">
      <w:start w:val="8"/>
      <w:numFmt w:val="bullet"/>
      <w:lvlText w:val="-"/>
      <w:lvlJc w:val="left"/>
      <w:pPr>
        <w:ind w:left="766" w:hanging="360"/>
      </w:pPr>
      <w:rPr>
        <w:rFonts w:ascii="Times New Roman" w:hAnsi="Times New Roman"/>
      </w:rPr>
    </w:lvl>
    <w:lvl w:ilvl="1" w:tplc="04190003">
      <w:start w:val="1"/>
      <w:numFmt w:val="bullet"/>
      <w:lvlText w:val="o"/>
      <w:lvlJc w:val="left"/>
      <w:pPr>
        <w:ind w:left="1134" w:hanging="360"/>
      </w:pPr>
      <w:rPr>
        <w:rFonts w:ascii="Courier New" w:hAnsi="Courier New"/>
      </w:rPr>
    </w:lvl>
    <w:lvl w:ilvl="2" w:tplc="04190005">
      <w:start w:val="1"/>
      <w:numFmt w:val="bullet"/>
      <w:lvlText w:val=""/>
      <w:lvlJc w:val="left"/>
      <w:pPr>
        <w:ind w:left="1854" w:hanging="360"/>
      </w:pPr>
      <w:rPr>
        <w:rFonts w:ascii="Wingdings" w:hAnsi="Wingdings"/>
      </w:rPr>
    </w:lvl>
    <w:lvl w:ilvl="3" w:tplc="04190001">
      <w:start w:val="1"/>
      <w:numFmt w:val="bullet"/>
      <w:lvlText w:val=""/>
      <w:lvlJc w:val="left"/>
      <w:pPr>
        <w:ind w:left="2574" w:hanging="360"/>
      </w:pPr>
      <w:rPr>
        <w:rFonts w:ascii="Symbol" w:hAnsi="Symbol"/>
      </w:rPr>
    </w:lvl>
    <w:lvl w:ilvl="4" w:tplc="04190003">
      <w:start w:val="1"/>
      <w:numFmt w:val="bullet"/>
      <w:lvlText w:val="o"/>
      <w:lvlJc w:val="left"/>
      <w:pPr>
        <w:ind w:left="3294" w:hanging="360"/>
      </w:pPr>
      <w:rPr>
        <w:rFonts w:ascii="Courier New" w:hAnsi="Courier New"/>
      </w:rPr>
    </w:lvl>
    <w:lvl w:ilvl="5" w:tplc="04190005">
      <w:start w:val="1"/>
      <w:numFmt w:val="bullet"/>
      <w:lvlText w:val=""/>
      <w:lvlJc w:val="left"/>
      <w:pPr>
        <w:ind w:left="4014" w:hanging="360"/>
      </w:pPr>
      <w:rPr>
        <w:rFonts w:ascii="Wingdings" w:hAnsi="Wingdings"/>
      </w:rPr>
    </w:lvl>
    <w:lvl w:ilvl="6" w:tplc="04190001">
      <w:start w:val="1"/>
      <w:numFmt w:val="bullet"/>
      <w:lvlText w:val=""/>
      <w:lvlJc w:val="left"/>
      <w:pPr>
        <w:ind w:left="4734" w:hanging="360"/>
      </w:pPr>
      <w:rPr>
        <w:rFonts w:ascii="Symbol" w:hAnsi="Symbol"/>
      </w:rPr>
    </w:lvl>
    <w:lvl w:ilvl="7" w:tplc="04190003">
      <w:start w:val="1"/>
      <w:numFmt w:val="bullet"/>
      <w:lvlText w:val="o"/>
      <w:lvlJc w:val="left"/>
      <w:pPr>
        <w:ind w:left="5454" w:hanging="360"/>
      </w:pPr>
      <w:rPr>
        <w:rFonts w:ascii="Courier New" w:hAnsi="Courier New"/>
      </w:rPr>
    </w:lvl>
    <w:lvl w:ilvl="8" w:tplc="04190005">
      <w:start w:val="1"/>
      <w:numFmt w:val="bullet"/>
      <w:lvlText w:val=""/>
      <w:lvlJc w:val="left"/>
      <w:pPr>
        <w:ind w:left="6174" w:hanging="360"/>
      </w:pPr>
      <w:rPr>
        <w:rFonts w:ascii="Wingdings" w:hAnsi="Wingdings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259B5"/>
    <w:rsid w:val="002F391C"/>
    <w:rsid w:val="00312F2D"/>
    <w:rsid w:val="0035388E"/>
    <w:rsid w:val="00437D52"/>
    <w:rsid w:val="00500A5C"/>
    <w:rsid w:val="005436E8"/>
    <w:rsid w:val="00671B8F"/>
    <w:rsid w:val="006E22D4"/>
    <w:rsid w:val="006E5AAF"/>
    <w:rsid w:val="00797FD8"/>
    <w:rsid w:val="008576FB"/>
    <w:rsid w:val="00950AB6"/>
    <w:rsid w:val="009718F3"/>
    <w:rsid w:val="009B1DFD"/>
    <w:rsid w:val="00A24C58"/>
    <w:rsid w:val="00A95920"/>
    <w:rsid w:val="00BF3182"/>
    <w:rsid w:val="00C140AE"/>
    <w:rsid w:val="00C153E8"/>
    <w:rsid w:val="00CB3832"/>
    <w:rsid w:val="00CC0872"/>
    <w:rsid w:val="00E53AD0"/>
    <w:rsid w:val="00EA62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35388E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5388E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List Paragraph"/>
    <w:basedOn w:val="a"/>
    <w:uiPriority w:val="34"/>
    <w:qFormat/>
    <w:rsid w:val="00BF318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35388E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5388E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List Paragraph"/>
    <w:basedOn w:val="a"/>
    <w:uiPriority w:val="34"/>
    <w:qFormat/>
    <w:rsid w:val="00BF318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495</Words>
  <Characters>2826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3315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I.Porozhna</cp:lastModifiedBy>
  <cp:revision>4</cp:revision>
  <cp:lastPrinted>2021-03-02T09:01:00Z</cp:lastPrinted>
  <dcterms:created xsi:type="dcterms:W3CDTF">2021-03-02T09:01:00Z</dcterms:created>
  <dcterms:modified xsi:type="dcterms:W3CDTF">2021-03-02T14:35:00Z</dcterms:modified>
</cp:coreProperties>
</file>