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C13" w:rsidRDefault="00D10A95" w:rsidP="00CF5D50">
      <w:pPr>
        <w:jc w:val="center"/>
        <w:rPr>
          <w:b/>
          <w:sz w:val="28"/>
          <w:szCs w:val="28"/>
          <w:lang w:val="uk-UA"/>
        </w:rPr>
      </w:pPr>
      <w:r w:rsidRPr="00D10A95">
        <w:rPr>
          <w:b/>
          <w:sz w:val="28"/>
          <w:szCs w:val="28"/>
          <w:lang w:val="uk-UA"/>
        </w:rPr>
        <w:t>Код ДК 021:2015 - 15240000-2 Рибні консерви та інші рибні страви і пресерви (Рибні консерви)</w:t>
      </w:r>
    </w:p>
    <w:bookmarkStart w:id="0" w:name="_GoBack"/>
    <w:p w:rsidR="000259B5" w:rsidRPr="005E0C13" w:rsidRDefault="005E0C13" w:rsidP="00CF5D50">
      <w:pPr>
        <w:jc w:val="center"/>
        <w:rPr>
          <w:rFonts w:ascii="Times New Roman" w:hAnsi="Times New Roman"/>
          <w:lang w:val="uk-UA"/>
        </w:rPr>
      </w:pPr>
      <w:r w:rsidRPr="005E0C13">
        <w:rPr>
          <w:rFonts w:ascii="Times New Roman" w:hAnsi="Times New Roman"/>
        </w:rPr>
        <w:fldChar w:fldCharType="begin"/>
      </w:r>
      <w:r w:rsidRPr="005E0C13">
        <w:rPr>
          <w:rFonts w:ascii="Times New Roman" w:hAnsi="Times New Roman"/>
        </w:rPr>
        <w:instrText xml:space="preserve"> HYPERLINK "http://prozorro.gov.ua/tender/UA-2021-03-11-005343-c/" </w:instrText>
      </w:r>
      <w:r w:rsidRPr="005E0C13">
        <w:rPr>
          <w:rFonts w:ascii="Times New Roman" w:hAnsi="Times New Roman"/>
        </w:rPr>
        <w:fldChar w:fldCharType="separate"/>
      </w:r>
      <w:r w:rsidRPr="005E0C13">
        <w:rPr>
          <w:rStyle w:val="a3"/>
          <w:rFonts w:ascii="Times New Roman" w:hAnsi="Times New Roman"/>
          <w:color w:val="auto"/>
          <w:shd w:val="clear" w:color="auto" w:fill="FFFFFF"/>
        </w:rPr>
        <w:t>UA-2021-03-11-005343-c</w:t>
      </w:r>
      <w:r w:rsidRPr="005E0C13">
        <w:rPr>
          <w:rFonts w:ascii="Times New Roman" w:hAnsi="Times New Roman"/>
        </w:rPr>
        <w:fldChar w:fldCharType="end"/>
      </w:r>
    </w:p>
    <w:bookmarkEnd w:id="0"/>
    <w:p w:rsidR="005E0C13" w:rsidRPr="005E0C13" w:rsidRDefault="005E0C13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E0C1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6A3832" w:rsidRPr="006A3832" w:rsidRDefault="006A3832" w:rsidP="006A3832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proofErr w:type="spellStart"/>
            <w:r w:rsidRPr="006A3832">
              <w:rPr>
                <w:color w:val="000000"/>
                <w:lang w:val="uk-UA"/>
              </w:rPr>
              <w:t>Консерва</w:t>
            </w:r>
            <w:proofErr w:type="spellEnd"/>
            <w:r w:rsidRPr="006A3832">
              <w:rPr>
                <w:color w:val="000000"/>
                <w:lang w:val="uk-UA"/>
              </w:rPr>
              <w:t xml:space="preserve"> "Бички в томатному соусі"</w:t>
            </w:r>
            <w:r>
              <w:rPr>
                <w:color w:val="000000"/>
                <w:lang w:val="uk-UA"/>
              </w:rPr>
              <w:t xml:space="preserve">, </w:t>
            </w:r>
            <w:proofErr w:type="spellStart"/>
            <w:r>
              <w:rPr>
                <w:color w:val="000000"/>
                <w:lang w:val="uk-UA"/>
              </w:rPr>
              <w:t>к</w:t>
            </w:r>
            <w:r w:rsidRPr="006A3832">
              <w:rPr>
                <w:color w:val="000000"/>
                <w:lang w:val="uk-UA"/>
              </w:rPr>
              <w:t>онсерва</w:t>
            </w:r>
            <w:proofErr w:type="spellEnd"/>
            <w:r w:rsidRPr="006A3832">
              <w:rPr>
                <w:color w:val="000000"/>
                <w:lang w:val="uk-UA"/>
              </w:rPr>
              <w:t xml:space="preserve"> "Шпроти в маслі"</w:t>
            </w:r>
            <w:r>
              <w:rPr>
                <w:color w:val="000000"/>
                <w:lang w:val="uk-UA"/>
              </w:rPr>
              <w:t xml:space="preserve">, </w:t>
            </w:r>
            <w:proofErr w:type="spellStart"/>
            <w:r>
              <w:rPr>
                <w:color w:val="000000"/>
                <w:lang w:val="uk-UA"/>
              </w:rPr>
              <w:t>к</w:t>
            </w:r>
            <w:r w:rsidRPr="006A3832">
              <w:rPr>
                <w:color w:val="000000"/>
                <w:lang w:val="uk-UA"/>
              </w:rPr>
              <w:t>онсерва</w:t>
            </w:r>
            <w:proofErr w:type="spellEnd"/>
            <w:r w:rsidRPr="006A3832">
              <w:rPr>
                <w:color w:val="000000"/>
                <w:lang w:val="uk-UA"/>
              </w:rPr>
              <w:t xml:space="preserve"> "Сардина натуральна в олії"</w:t>
            </w:r>
            <w:r>
              <w:rPr>
                <w:color w:val="000000"/>
                <w:lang w:val="uk-UA"/>
              </w:rPr>
              <w:t xml:space="preserve">, </w:t>
            </w:r>
            <w:proofErr w:type="spellStart"/>
            <w:r>
              <w:rPr>
                <w:color w:val="000000"/>
                <w:lang w:val="uk-UA"/>
              </w:rPr>
              <w:t>к</w:t>
            </w:r>
            <w:r w:rsidRPr="006A3832">
              <w:rPr>
                <w:color w:val="000000"/>
                <w:lang w:val="uk-UA"/>
              </w:rPr>
              <w:t>онсерва</w:t>
            </w:r>
            <w:proofErr w:type="spellEnd"/>
            <w:r w:rsidRPr="006A3832">
              <w:rPr>
                <w:color w:val="000000"/>
                <w:lang w:val="uk-UA"/>
              </w:rPr>
              <w:t xml:space="preserve"> "Скумбрія натуральна з </w:t>
            </w:r>
            <w:proofErr w:type="spellStart"/>
            <w:r w:rsidRPr="006A3832">
              <w:rPr>
                <w:color w:val="000000"/>
                <w:lang w:val="uk-UA"/>
              </w:rPr>
              <w:t>додаваням</w:t>
            </w:r>
            <w:proofErr w:type="spellEnd"/>
            <w:r w:rsidRPr="006A3832">
              <w:rPr>
                <w:color w:val="000000"/>
                <w:lang w:val="uk-UA"/>
              </w:rPr>
              <w:t xml:space="preserve"> олії"</w:t>
            </w:r>
            <w:r>
              <w:rPr>
                <w:color w:val="000000"/>
                <w:lang w:val="uk-UA"/>
              </w:rPr>
              <w:t xml:space="preserve"> - </w:t>
            </w:r>
            <w:r w:rsidR="00D10A95">
              <w:rPr>
                <w:color w:val="000000"/>
                <w:lang w:val="uk-UA"/>
              </w:rPr>
              <w:t>з</w:t>
            </w:r>
            <w:r w:rsidRPr="006A3832">
              <w:rPr>
                <w:color w:val="000000"/>
                <w:lang w:val="uk-UA"/>
              </w:rPr>
              <w:t>алізна банка, 0,23-0,25кг, строк зберігання  2 роки з дати виготовлення. Смак приємний, без стороннього присмаку, гіркоти. Шматки риби цілі, не розірвані. Зберігання 0-20*С</w:t>
            </w:r>
          </w:p>
          <w:p w:rsidR="00D86152" w:rsidRDefault="006A06B1" w:rsidP="006A3832">
            <w:pPr>
              <w:numPr>
                <w:ilvl w:val="0"/>
                <w:numId w:val="1"/>
              </w:num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-розвантажувальні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210F7" w:rsidRPr="00E210F7" w:rsidRDefault="006A3832" w:rsidP="00E210F7">
            <w:pPr>
              <w:rPr>
                <w:sz w:val="22"/>
                <w:szCs w:val="22"/>
                <w:lang w:val="uk-UA"/>
              </w:rPr>
            </w:pPr>
            <w:r w:rsidRPr="006A3832">
              <w:rPr>
                <w:sz w:val="22"/>
                <w:szCs w:val="22"/>
                <w:lang w:val="uk-UA"/>
              </w:rPr>
              <w:t xml:space="preserve">ДСТУ  12161:2009 </w:t>
            </w:r>
            <w:r>
              <w:rPr>
                <w:sz w:val="22"/>
                <w:szCs w:val="22"/>
                <w:lang w:val="uk-UA"/>
              </w:rPr>
              <w:t>,</w:t>
            </w:r>
            <w:r>
              <w:t xml:space="preserve"> </w:t>
            </w:r>
            <w:r w:rsidRPr="006A3832">
              <w:rPr>
                <w:sz w:val="22"/>
                <w:szCs w:val="22"/>
                <w:lang w:val="uk-UA"/>
              </w:rPr>
              <w:t xml:space="preserve">ДСТУ 7646:2014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="00E210F7">
              <w:rPr>
                <w:sz w:val="22"/>
                <w:szCs w:val="22"/>
                <w:lang w:val="uk-UA"/>
              </w:rPr>
              <w:t xml:space="preserve">або НТД виробника </w:t>
            </w:r>
          </w:p>
          <w:p w:rsidR="00EA6244" w:rsidRPr="002F391C" w:rsidRDefault="00EA6244" w:rsidP="00E210F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6A3832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14 422,80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5E0C13">
      <w:pgSz w:w="16838" w:h="11906" w:orient="landscape"/>
      <w:pgMar w:top="56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B448E"/>
    <w:rsid w:val="002E44CC"/>
    <w:rsid w:val="002F391C"/>
    <w:rsid w:val="004B4160"/>
    <w:rsid w:val="005E0C13"/>
    <w:rsid w:val="00646CC5"/>
    <w:rsid w:val="0067206B"/>
    <w:rsid w:val="006A06B1"/>
    <w:rsid w:val="006A3832"/>
    <w:rsid w:val="00731425"/>
    <w:rsid w:val="007968EE"/>
    <w:rsid w:val="008B2269"/>
    <w:rsid w:val="00950AB6"/>
    <w:rsid w:val="00AB619F"/>
    <w:rsid w:val="00B218DF"/>
    <w:rsid w:val="00B33F8B"/>
    <w:rsid w:val="00C45C1A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15</cp:revision>
  <dcterms:created xsi:type="dcterms:W3CDTF">2021-02-09T11:33:00Z</dcterms:created>
  <dcterms:modified xsi:type="dcterms:W3CDTF">2021-03-11T14:31:00Z</dcterms:modified>
</cp:coreProperties>
</file>