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211B9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Код ДК 021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B211B9">
        <w:rPr>
          <w:rFonts w:ascii="Times New Roman" w:hAnsi="Times New Roman"/>
          <w:b/>
          <w:sz w:val="28"/>
          <w:szCs w:val="28"/>
        </w:rPr>
        <w:t xml:space="preserve">2015 – </w:t>
      </w:r>
      <w:r w:rsidRPr="00CF3EDA">
        <w:rPr>
          <w:b/>
          <w:color w:val="000000" w:themeColor="text1"/>
          <w:sz w:val="28"/>
          <w:szCs w:val="28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</w:t>
      </w:r>
      <w:r w:rsidR="00B211B9" w:rsidRPr="00B211B9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>Деревина</w:t>
      </w:r>
      <w:r w:rsidR="00B211B9" w:rsidRPr="00B211B9">
        <w:rPr>
          <w:rFonts w:ascii="Times New Roman" w:hAnsi="Times New Roman"/>
          <w:b/>
          <w:sz w:val="28"/>
          <w:szCs w:val="28"/>
        </w:rPr>
        <w:t>» (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Дошка хвойних порід </w:t>
      </w:r>
      <w:proofErr w:type="gramStart"/>
      <w:r>
        <w:rPr>
          <w:rFonts w:ascii="Times New Roman" w:hAnsi="Times New Roman"/>
          <w:b/>
          <w:sz w:val="28"/>
          <w:szCs w:val="28"/>
          <w:lang w:val="uk-UA"/>
        </w:rPr>
        <w:t>обр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>ізна</w:t>
      </w:r>
      <w:r w:rsidR="00B211B9" w:rsidRPr="00B211B9">
        <w:rPr>
          <w:rFonts w:ascii="Times New Roman" w:hAnsi="Times New Roman"/>
          <w:b/>
          <w:color w:val="000000"/>
          <w:sz w:val="28"/>
          <w:szCs w:val="28"/>
        </w:rPr>
        <w:t>)</w:t>
      </w:r>
    </w:p>
    <w:p w:rsidR="00DA72C1" w:rsidRPr="00DA72C1" w:rsidRDefault="00DA72C1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Номер оголошення </w:t>
      </w:r>
      <w:bookmarkStart w:id="0" w:name="_GoBack"/>
      <w:bookmarkEnd w:id="0"/>
      <w:r w:rsidRPr="00DA72C1">
        <w:rPr>
          <w:rFonts w:ascii="Times New Roman" w:hAnsi="Times New Roman"/>
          <w:sz w:val="28"/>
          <w:szCs w:val="28"/>
        </w:rPr>
        <w:fldChar w:fldCharType="begin"/>
      </w:r>
      <w:r w:rsidRPr="00DA72C1">
        <w:rPr>
          <w:rFonts w:ascii="Times New Roman" w:hAnsi="Times New Roman"/>
          <w:sz w:val="28"/>
          <w:szCs w:val="28"/>
        </w:rPr>
        <w:instrText xml:space="preserve"> HYPERLINK "http://prozorro.gov.ua/tender/UA-2021-03-17-003138-a/" </w:instrText>
      </w:r>
      <w:r w:rsidRPr="00DA72C1">
        <w:rPr>
          <w:rFonts w:ascii="Times New Roman" w:hAnsi="Times New Roman"/>
          <w:sz w:val="28"/>
          <w:szCs w:val="28"/>
        </w:rPr>
        <w:fldChar w:fldCharType="separate"/>
      </w:r>
      <w:r w:rsidRPr="00DA72C1">
        <w:rPr>
          <w:rFonts w:ascii="Times New Roman" w:hAnsi="Times New Roman"/>
          <w:color w:val="0000FF"/>
          <w:sz w:val="28"/>
          <w:szCs w:val="28"/>
          <w:u w:val="single"/>
          <w:shd w:val="clear" w:color="auto" w:fill="FFFFFF"/>
        </w:rPr>
        <w:t>UA-2021-03-17-003138-a</w:t>
      </w:r>
      <w:r w:rsidRPr="00DA72C1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211B9" w:rsidTr="0045731E">
        <w:tc>
          <w:tcPr>
            <w:tcW w:w="12157" w:type="dxa"/>
            <w:vAlign w:val="center"/>
          </w:tcPr>
          <w:p w:rsidR="00B211B9" w:rsidRPr="008F1E9A" w:rsidRDefault="00CF3EDA" w:rsidP="00CF3EDA">
            <w:pPr>
              <w:ind w:right="142"/>
              <w:rPr>
                <w:color w:val="FF0000"/>
                <w:lang w:val="uk-UA" w:eastAsia="uk-UA"/>
              </w:rPr>
            </w:pPr>
            <w:r>
              <w:rPr>
                <w:bCs/>
                <w:lang w:val="uk-UA"/>
              </w:rPr>
              <w:t>Д</w:t>
            </w:r>
            <w:r w:rsidRPr="00D507EE">
              <w:rPr>
                <w:bCs/>
                <w:lang w:val="uk-UA"/>
              </w:rPr>
              <w:t>ошка</w:t>
            </w:r>
            <w:r>
              <w:rPr>
                <w:bCs/>
                <w:lang w:val="uk-UA"/>
              </w:rPr>
              <w:t xml:space="preserve"> х</w:t>
            </w:r>
            <w:r w:rsidRPr="00D507EE">
              <w:rPr>
                <w:bCs/>
                <w:lang w:val="uk-UA"/>
              </w:rPr>
              <w:t xml:space="preserve">войних порід обрізна товщиною 25мм, довжиною 4-4,5м, шириною не менше  0,15м, 1 </w:t>
            </w:r>
            <w:proofErr w:type="spellStart"/>
            <w:r w:rsidRPr="00D507EE">
              <w:rPr>
                <w:bCs/>
                <w:lang w:val="uk-UA"/>
              </w:rPr>
              <w:t>гатунок</w:t>
            </w:r>
            <w:proofErr w:type="spellEnd"/>
          </w:p>
        </w:tc>
        <w:tc>
          <w:tcPr>
            <w:tcW w:w="3402" w:type="dxa"/>
          </w:tcPr>
          <w:p w:rsidR="00B211B9" w:rsidRPr="00023E87" w:rsidRDefault="00023E87" w:rsidP="00023E87">
            <w:pPr>
              <w:jc w:val="center"/>
              <w:rPr>
                <w:sz w:val="22"/>
                <w:szCs w:val="22"/>
                <w:lang w:val="uk-UA"/>
              </w:rPr>
            </w:pPr>
            <w:r w:rsidRPr="00023E87">
              <w:rPr>
                <w:sz w:val="22"/>
                <w:szCs w:val="22"/>
                <w:lang w:val="uk-UA"/>
              </w:rPr>
              <w:t xml:space="preserve">Для  заміни дефектного </w:t>
            </w:r>
            <w:proofErr w:type="spellStart"/>
            <w:r w:rsidRPr="00023E87">
              <w:rPr>
                <w:sz w:val="22"/>
                <w:szCs w:val="22"/>
                <w:lang w:val="uk-UA"/>
              </w:rPr>
              <w:t>міжколійного</w:t>
            </w:r>
            <w:proofErr w:type="spellEnd"/>
            <w:r w:rsidRPr="00023E87">
              <w:rPr>
                <w:sz w:val="22"/>
                <w:szCs w:val="22"/>
                <w:lang w:val="uk-UA"/>
              </w:rPr>
              <w:t xml:space="preserve"> настилу на залізничних мостах</w:t>
            </w:r>
          </w:p>
        </w:tc>
      </w:tr>
      <w:tr w:rsidR="00B211B9" w:rsidTr="0045731E">
        <w:tc>
          <w:tcPr>
            <w:tcW w:w="12157" w:type="dxa"/>
            <w:vAlign w:val="center"/>
          </w:tcPr>
          <w:p w:rsidR="00B211B9" w:rsidRPr="008F1E9A" w:rsidRDefault="00CF3EDA" w:rsidP="00CF3EDA">
            <w:pPr>
              <w:ind w:right="142"/>
              <w:rPr>
                <w:rFonts w:ascii="Times New Roman" w:hAnsi="Times New Roman"/>
                <w:lang w:val="uk-UA" w:eastAsia="uk-UA"/>
              </w:rPr>
            </w:pPr>
            <w:r>
              <w:rPr>
                <w:rFonts w:ascii="Times New Roman" w:hAnsi="Times New Roman"/>
                <w:lang w:val="uk-UA" w:eastAsia="uk-UA"/>
              </w:rPr>
              <w:t xml:space="preserve">Дошка </w:t>
            </w:r>
            <w:r>
              <w:rPr>
                <w:bCs/>
                <w:lang w:val="uk-UA"/>
              </w:rPr>
              <w:t>х</w:t>
            </w:r>
            <w:r w:rsidRPr="00D507EE">
              <w:rPr>
                <w:bCs/>
                <w:lang w:val="uk-UA"/>
              </w:rPr>
              <w:t xml:space="preserve">войних порід обрізна товщиною 30мм, довжиною 4-4,5м, шириною не менше  0,15м, 1 </w:t>
            </w:r>
            <w:proofErr w:type="spellStart"/>
            <w:r w:rsidRPr="00D507EE">
              <w:rPr>
                <w:bCs/>
                <w:lang w:val="uk-UA"/>
              </w:rPr>
              <w:t>гатунок</w:t>
            </w:r>
            <w:proofErr w:type="spellEnd"/>
          </w:p>
        </w:tc>
        <w:tc>
          <w:tcPr>
            <w:tcW w:w="3402" w:type="dxa"/>
          </w:tcPr>
          <w:p w:rsidR="00B211B9" w:rsidRPr="00023E87" w:rsidRDefault="00023E87" w:rsidP="00420BBC">
            <w:pPr>
              <w:jc w:val="center"/>
              <w:rPr>
                <w:sz w:val="22"/>
                <w:szCs w:val="22"/>
                <w:lang w:val="uk-UA"/>
              </w:rPr>
            </w:pPr>
            <w:r w:rsidRPr="00023E87">
              <w:rPr>
                <w:sz w:val="22"/>
                <w:szCs w:val="22"/>
                <w:lang w:val="uk-UA"/>
              </w:rPr>
              <w:t xml:space="preserve">Для  заміни дефектного </w:t>
            </w:r>
            <w:proofErr w:type="spellStart"/>
            <w:r w:rsidRPr="00023E87">
              <w:rPr>
                <w:sz w:val="22"/>
                <w:szCs w:val="22"/>
                <w:lang w:val="uk-UA"/>
              </w:rPr>
              <w:t>міжколійного</w:t>
            </w:r>
            <w:proofErr w:type="spellEnd"/>
            <w:r w:rsidRPr="00023E87">
              <w:rPr>
                <w:sz w:val="22"/>
                <w:szCs w:val="22"/>
                <w:lang w:val="uk-UA"/>
              </w:rPr>
              <w:t xml:space="preserve"> настилу на залізничних мостах</w:t>
            </w:r>
          </w:p>
        </w:tc>
      </w:tr>
      <w:tr w:rsidR="00B211B9" w:rsidRPr="00B211B9" w:rsidTr="00231A70">
        <w:tc>
          <w:tcPr>
            <w:tcW w:w="12157" w:type="dxa"/>
            <w:vAlign w:val="center"/>
          </w:tcPr>
          <w:p w:rsidR="00B211B9" w:rsidRPr="00CF3EDA" w:rsidRDefault="00CF3EDA" w:rsidP="00CF3EDA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Дошка </w:t>
            </w:r>
            <w:r>
              <w:rPr>
                <w:bCs/>
                <w:lang w:val="uk-UA"/>
              </w:rPr>
              <w:t>х</w:t>
            </w:r>
            <w:r w:rsidRPr="00D507EE">
              <w:rPr>
                <w:bCs/>
                <w:lang w:val="uk-UA"/>
              </w:rPr>
              <w:t xml:space="preserve">войних порід обрізна товщиною 40мм, довжиною 4-4,5м, шириною не менше  0,15м, 1 </w:t>
            </w:r>
            <w:proofErr w:type="spellStart"/>
            <w:r w:rsidRPr="00D507EE">
              <w:rPr>
                <w:bCs/>
                <w:lang w:val="uk-UA"/>
              </w:rPr>
              <w:t>гатунок</w:t>
            </w:r>
            <w:proofErr w:type="spellEnd"/>
          </w:p>
        </w:tc>
        <w:tc>
          <w:tcPr>
            <w:tcW w:w="3402" w:type="dxa"/>
          </w:tcPr>
          <w:p w:rsidR="00B211B9" w:rsidRPr="00023E87" w:rsidRDefault="00023E87" w:rsidP="00420BBC">
            <w:pPr>
              <w:jc w:val="center"/>
              <w:rPr>
                <w:sz w:val="22"/>
                <w:szCs w:val="22"/>
                <w:lang w:val="uk-UA"/>
              </w:rPr>
            </w:pPr>
            <w:r w:rsidRPr="00023E87">
              <w:rPr>
                <w:sz w:val="22"/>
                <w:szCs w:val="22"/>
                <w:lang w:val="uk-UA"/>
              </w:rPr>
              <w:t xml:space="preserve">Для  заміни дефектного </w:t>
            </w:r>
            <w:proofErr w:type="spellStart"/>
            <w:r w:rsidRPr="00023E87">
              <w:rPr>
                <w:sz w:val="22"/>
                <w:szCs w:val="22"/>
                <w:lang w:val="uk-UA"/>
              </w:rPr>
              <w:t>міжколійного</w:t>
            </w:r>
            <w:proofErr w:type="spellEnd"/>
            <w:r w:rsidRPr="00023E87">
              <w:rPr>
                <w:sz w:val="22"/>
                <w:szCs w:val="22"/>
                <w:lang w:val="uk-UA"/>
              </w:rPr>
              <w:t xml:space="preserve"> настилу на залізничних мостах</w:t>
            </w:r>
          </w:p>
        </w:tc>
      </w:tr>
      <w:tr w:rsidR="00B211B9" w:rsidRPr="00023E87" w:rsidTr="00CF3EDA">
        <w:trPr>
          <w:trHeight w:val="330"/>
        </w:trPr>
        <w:tc>
          <w:tcPr>
            <w:tcW w:w="12157" w:type="dxa"/>
            <w:vAlign w:val="center"/>
          </w:tcPr>
          <w:p w:rsidR="00B211B9" w:rsidRPr="00CF3EDA" w:rsidRDefault="00CF3EDA" w:rsidP="00CF3EDA">
            <w:pPr>
              <w:rPr>
                <w:color w:val="FF0000"/>
                <w:lang w:val="uk-UA"/>
              </w:rPr>
            </w:pPr>
            <w:r w:rsidRPr="00CF3EDA">
              <w:rPr>
                <w:color w:val="000000" w:themeColor="text1"/>
                <w:lang w:val="uk-UA"/>
              </w:rPr>
              <w:t>Дошка</w:t>
            </w:r>
            <w:r>
              <w:rPr>
                <w:color w:val="FF0000"/>
                <w:lang w:val="uk-UA"/>
              </w:rPr>
              <w:t xml:space="preserve"> </w:t>
            </w:r>
            <w:r>
              <w:rPr>
                <w:color w:val="000000" w:themeColor="text1"/>
                <w:lang w:val="uk-UA"/>
              </w:rPr>
              <w:t>х</w:t>
            </w:r>
            <w:r w:rsidRPr="00D507EE">
              <w:rPr>
                <w:bCs/>
                <w:lang w:val="uk-UA"/>
              </w:rPr>
              <w:t xml:space="preserve">войних порід обрізна товщиною 50мм, довжиною 4-4,5м, шириною не менше  0,15м, 1 </w:t>
            </w:r>
            <w:proofErr w:type="spellStart"/>
            <w:r w:rsidRPr="00D507EE">
              <w:rPr>
                <w:bCs/>
                <w:lang w:val="uk-UA"/>
              </w:rPr>
              <w:t>гатунок</w:t>
            </w:r>
            <w:proofErr w:type="spellEnd"/>
          </w:p>
        </w:tc>
        <w:tc>
          <w:tcPr>
            <w:tcW w:w="3402" w:type="dxa"/>
          </w:tcPr>
          <w:p w:rsidR="00B211B9" w:rsidRPr="00023E87" w:rsidRDefault="00023E87" w:rsidP="00023E8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З метою забезпечення безпеки руху пішоходів та працівників залізниці.  </w:t>
            </w:r>
            <w:r w:rsidRPr="00023E87">
              <w:rPr>
                <w:sz w:val="22"/>
                <w:szCs w:val="22"/>
                <w:lang w:val="uk-UA"/>
              </w:rPr>
              <w:t xml:space="preserve">Для заміни дефектного </w:t>
            </w:r>
            <w:r>
              <w:rPr>
                <w:sz w:val="22"/>
                <w:szCs w:val="22"/>
                <w:lang w:val="uk-UA"/>
              </w:rPr>
              <w:t xml:space="preserve"> дерев’яного </w:t>
            </w:r>
            <w:r w:rsidRPr="00023E87">
              <w:rPr>
                <w:sz w:val="22"/>
                <w:szCs w:val="22"/>
                <w:lang w:val="uk-UA"/>
              </w:rPr>
              <w:t xml:space="preserve"> пішохідного настилу </w:t>
            </w:r>
            <w:r>
              <w:rPr>
                <w:sz w:val="22"/>
                <w:szCs w:val="22"/>
                <w:lang w:val="uk-UA"/>
              </w:rPr>
              <w:t xml:space="preserve"> на пішохідних мостах та дефектних дерев’яних тротуарів на залізничних мостах.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DA72C1" w:rsidTr="004206C7">
        <w:tc>
          <w:tcPr>
            <w:tcW w:w="1215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B211B9" w:rsidRPr="002F391C" w:rsidRDefault="00B211B9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4206C7">
        <w:tc>
          <w:tcPr>
            <w:tcW w:w="1215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211B9" w:rsidRPr="002F391C" w:rsidRDefault="00CF3EDA" w:rsidP="00420BBC">
            <w:pPr>
              <w:rPr>
                <w:sz w:val="22"/>
                <w:szCs w:val="22"/>
                <w:lang w:val="uk-UA"/>
              </w:rPr>
            </w:pP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1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 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228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 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116,00 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грн з ПДВ 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(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один мільйон двісті двадцять вісім тисяч сто шістнадцять гривень 00 копійок)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; 1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 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023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 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430,00 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грн з ПДВ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 xml:space="preserve"> (</w:t>
            </w:r>
            <w:r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один мільйон двадцять три тисячі чотириста тридцять гривень 00 копійок</w:t>
            </w:r>
            <w:r w:rsidRPr="00E13685">
              <w:rPr>
                <w:rFonts w:ascii="Times New Roman" w:hAnsi="Times New Roman"/>
                <w:color w:val="202124"/>
                <w:sz w:val="22"/>
                <w:szCs w:val="22"/>
                <w:shd w:val="clear" w:color="auto" w:fill="F8F9FA"/>
                <w:lang w:val="uk-UA"/>
              </w:rPr>
              <w:t>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B211B9" w:rsidRPr="002F391C" w:rsidRDefault="00B211B9" w:rsidP="00420BB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3E87"/>
    <w:rsid w:val="000259B5"/>
    <w:rsid w:val="002F391C"/>
    <w:rsid w:val="006D11A9"/>
    <w:rsid w:val="0071594B"/>
    <w:rsid w:val="00855AFB"/>
    <w:rsid w:val="008D6146"/>
    <w:rsid w:val="00950AB6"/>
    <w:rsid w:val="00B211B9"/>
    <w:rsid w:val="00B56BBC"/>
    <w:rsid w:val="00CF3EDA"/>
    <w:rsid w:val="00D15BB9"/>
    <w:rsid w:val="00D17822"/>
    <w:rsid w:val="00DA72C1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2021-02-25T06:33:00Z</cp:lastPrinted>
  <dcterms:created xsi:type="dcterms:W3CDTF">2021-03-17T12:15:00Z</dcterms:created>
  <dcterms:modified xsi:type="dcterms:W3CDTF">2021-03-17T14:25:00Z</dcterms:modified>
</cp:coreProperties>
</file>