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72DD" w:rsidRPr="005B50FC" w:rsidRDefault="006172DD" w:rsidP="005B50FC">
      <w:pPr>
        <w:jc w:val="center"/>
        <w:rPr>
          <w:b/>
          <w:bCs/>
          <w:sz w:val="28"/>
          <w:szCs w:val="28"/>
          <w:lang w:val="uk-UA"/>
        </w:rPr>
      </w:pPr>
      <w:r w:rsidRPr="005B50FC">
        <w:rPr>
          <w:b/>
          <w:bCs/>
          <w:sz w:val="28"/>
          <w:szCs w:val="28"/>
          <w:lang w:val="uk-UA"/>
        </w:rPr>
        <w:t>ДК</w:t>
      </w:r>
      <w:r w:rsidRPr="005B50FC">
        <w:rPr>
          <w:b/>
          <w:bCs/>
          <w:sz w:val="28"/>
          <w:szCs w:val="28"/>
        </w:rPr>
        <w:t xml:space="preserve"> </w:t>
      </w:r>
      <w:r w:rsidRPr="005B50FC">
        <w:rPr>
          <w:b/>
          <w:bCs/>
          <w:sz w:val="28"/>
          <w:szCs w:val="28"/>
          <w:lang w:val="uk-UA"/>
        </w:rPr>
        <w:t xml:space="preserve">021-2015 – </w:t>
      </w:r>
      <w:r>
        <w:rPr>
          <w:b/>
          <w:bCs/>
          <w:sz w:val="28"/>
          <w:szCs w:val="28"/>
          <w:lang w:val="uk-UA"/>
        </w:rPr>
        <w:t>443</w:t>
      </w:r>
      <w:r w:rsidRPr="005B50FC">
        <w:rPr>
          <w:b/>
          <w:bCs/>
          <w:sz w:val="28"/>
          <w:szCs w:val="28"/>
          <w:lang w:val="uk-UA"/>
        </w:rPr>
        <w:t>10000-</w:t>
      </w:r>
      <w:r>
        <w:rPr>
          <w:b/>
          <w:bCs/>
          <w:sz w:val="28"/>
          <w:szCs w:val="28"/>
          <w:lang w:val="uk-UA"/>
        </w:rPr>
        <w:t>6</w:t>
      </w:r>
      <w:r w:rsidRPr="005B50FC">
        <w:rPr>
          <w:b/>
          <w:bCs/>
          <w:sz w:val="28"/>
          <w:szCs w:val="28"/>
          <w:lang w:val="uk-UA"/>
        </w:rPr>
        <w:t xml:space="preserve"> «</w:t>
      </w:r>
      <w:r>
        <w:rPr>
          <w:b/>
          <w:bCs/>
          <w:sz w:val="28"/>
          <w:szCs w:val="28"/>
          <w:lang w:val="uk-UA"/>
        </w:rPr>
        <w:t>Вироби з дроту</w:t>
      </w:r>
      <w:r w:rsidRPr="005B50FC">
        <w:rPr>
          <w:b/>
          <w:bCs/>
          <w:sz w:val="28"/>
          <w:szCs w:val="28"/>
          <w:lang w:val="uk-UA"/>
        </w:rPr>
        <w:t>» (</w:t>
      </w:r>
      <w:r>
        <w:rPr>
          <w:b/>
          <w:bCs/>
          <w:sz w:val="28"/>
          <w:szCs w:val="28"/>
          <w:lang w:val="uk-UA"/>
        </w:rPr>
        <w:t>канат сталевий</w:t>
      </w:r>
      <w:r w:rsidRPr="005B50FC">
        <w:rPr>
          <w:b/>
          <w:bCs/>
          <w:sz w:val="28"/>
          <w:szCs w:val="28"/>
          <w:lang w:val="uk-UA"/>
        </w:rPr>
        <w:t>)</w:t>
      </w:r>
    </w:p>
    <w:p w:rsidR="00986331" w:rsidRDefault="00986331" w:rsidP="002F391C">
      <w:pPr>
        <w:jc w:val="center"/>
        <w:rPr>
          <w:lang w:val="uk-UA"/>
        </w:rPr>
      </w:pPr>
    </w:p>
    <w:p w:rsidR="006172DD" w:rsidRPr="00986331" w:rsidRDefault="00986331" w:rsidP="002F391C">
      <w:pPr>
        <w:jc w:val="center"/>
        <w:rPr>
          <w:b/>
          <w:lang w:val="uk-UA"/>
        </w:rPr>
      </w:pPr>
      <w:hyperlink r:id="rId5" w:history="1">
        <w:r w:rsidR="006172DD" w:rsidRPr="00986331">
          <w:rPr>
            <w:rStyle w:val="a3"/>
            <w:b/>
            <w:color w:val="auto"/>
          </w:rPr>
          <w:t>UA-2021-</w:t>
        </w:r>
      </w:hyperlink>
      <w:r w:rsidRPr="00986331">
        <w:rPr>
          <w:rStyle w:val="a3"/>
          <w:b/>
          <w:color w:val="auto"/>
          <w:lang w:val="uk-UA"/>
        </w:rPr>
        <w:t>03-23-003931-с</w:t>
      </w:r>
    </w:p>
    <w:p w:rsidR="006172DD" w:rsidRDefault="006172DD" w:rsidP="000259B5">
      <w:pPr>
        <w:rPr>
          <w:lang w:val="uk-UA"/>
        </w:rPr>
      </w:pPr>
    </w:p>
    <w:tbl>
      <w:tblPr>
        <w:tblW w:w="15559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8188"/>
        <w:gridCol w:w="7371"/>
      </w:tblGrid>
      <w:tr w:rsidR="006172DD">
        <w:tc>
          <w:tcPr>
            <w:tcW w:w="8188" w:type="dxa"/>
          </w:tcPr>
          <w:p w:rsidR="006172DD" w:rsidRPr="005A0561" w:rsidRDefault="006172DD" w:rsidP="005A0561">
            <w:pPr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 w:rsidRPr="005A0561">
              <w:rPr>
                <w:b/>
                <w:bCs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7371" w:type="dxa"/>
          </w:tcPr>
          <w:p w:rsidR="006172DD" w:rsidRPr="005A0561" w:rsidRDefault="006172DD" w:rsidP="005A0561">
            <w:pPr>
              <w:jc w:val="center"/>
              <w:rPr>
                <w:lang w:val="uk-UA"/>
              </w:rPr>
            </w:pPr>
            <w:proofErr w:type="spellStart"/>
            <w:r w:rsidRPr="005A0561">
              <w:rPr>
                <w:b/>
                <w:bCs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6172DD" w:rsidRPr="003B0334">
        <w:tc>
          <w:tcPr>
            <w:tcW w:w="8188" w:type="dxa"/>
          </w:tcPr>
          <w:p w:rsidR="006172DD" w:rsidRPr="005A0561" w:rsidRDefault="006172DD" w:rsidP="005A0561">
            <w:pPr>
              <w:autoSpaceDE/>
              <w:autoSpaceDN/>
              <w:adjustRightInd/>
              <w:jc w:val="center"/>
              <w:rPr>
                <w:lang w:val="uk-UA"/>
              </w:rPr>
            </w:pPr>
          </w:p>
          <w:p w:rsidR="006172DD" w:rsidRPr="005A0561" w:rsidRDefault="006172DD" w:rsidP="005A0561">
            <w:pPr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5A056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Канат сталевий оцинкований </w:t>
            </w:r>
            <w:r w:rsidRPr="005A056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</w:t>
            </w:r>
            <w:r w:rsidRPr="005A056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5A056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36,0 мм. </w:t>
            </w:r>
            <w:r w:rsidRPr="005A0561"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t>18х7-</w:t>
            </w:r>
            <w:r w:rsidRPr="005A0561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WSC</w:t>
            </w:r>
            <w:r w:rsidRPr="005A056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5A0561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B</w:t>
            </w:r>
            <w:r w:rsidRPr="005A056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A0561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sZ</w:t>
            </w:r>
            <w:proofErr w:type="spellEnd"/>
            <w:r w:rsidRPr="005A056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1770 – 1960</w:t>
            </w:r>
          </w:p>
          <w:p w:rsidR="006172DD" w:rsidRPr="005A0561" w:rsidRDefault="006172DD" w:rsidP="005A0561">
            <w:pPr>
              <w:autoSpaceDE/>
              <w:autoSpaceDN/>
              <w:adjustRightInd/>
              <w:jc w:val="center"/>
              <w:rPr>
                <w:sz w:val="28"/>
                <w:szCs w:val="28"/>
                <w:lang w:val="uk-UA"/>
              </w:rPr>
            </w:pPr>
            <w:r w:rsidRPr="005A056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ДСТУ </w:t>
            </w:r>
            <w:r w:rsidRPr="005A056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EN</w:t>
            </w:r>
            <w:r w:rsidRPr="005A0561">
              <w:rPr>
                <w:rFonts w:ascii="Times New Roman" w:hAnsi="Times New Roman" w:cs="Times New Roman"/>
                <w:sz w:val="28"/>
                <w:szCs w:val="28"/>
              </w:rPr>
              <w:t xml:space="preserve"> 12385-4 </w:t>
            </w:r>
            <w:r w:rsidRPr="005A056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або НТД виробника</w:t>
            </w:r>
          </w:p>
        </w:tc>
        <w:tc>
          <w:tcPr>
            <w:tcW w:w="7371" w:type="dxa"/>
          </w:tcPr>
          <w:p w:rsidR="006172DD" w:rsidRPr="003B0334" w:rsidRDefault="006172DD" w:rsidP="003B0334">
            <w:pPr>
              <w:jc w:val="both"/>
              <w:rPr>
                <w:lang w:val="uk-UA"/>
              </w:rPr>
            </w:pPr>
            <w:r w:rsidRPr="003B0334">
              <w:rPr>
                <w:sz w:val="22"/>
                <w:szCs w:val="22"/>
                <w:lang w:val="uk-UA"/>
              </w:rPr>
              <w:t xml:space="preserve">ПРАВИЛА ОХОРОНИ ПРАЦІ ПІД ЧАС ЕКСПЛУАТАЦІЇ ВАНТАЖОПІДІЙМАЛЬНИХ КРАНІВ, ПІДІЙМАЛЬНИХ ПРИСТРОЇВ І ВІДПОВІДНОГО ОБЛАДНАННЯ НПАОП 0.00-1.80-18 (РОЗДІЛ </w:t>
            </w:r>
            <w:r w:rsidRPr="003B0334">
              <w:rPr>
                <w:sz w:val="22"/>
                <w:szCs w:val="22"/>
                <w:lang w:val="en-US"/>
              </w:rPr>
              <w:t>IV</w:t>
            </w:r>
            <w:r w:rsidRPr="003B0334">
              <w:rPr>
                <w:sz w:val="22"/>
                <w:szCs w:val="22"/>
                <w:lang w:val="uk-UA"/>
              </w:rPr>
              <w:t>. ВИМОГИ ЩОДО ЕКСПЛУАТАЦІЇ</w:t>
            </w:r>
            <w:r>
              <w:rPr>
                <w:sz w:val="22"/>
                <w:szCs w:val="22"/>
                <w:lang w:val="uk-UA"/>
              </w:rPr>
              <w:t>, ЗАТВЕРДЖЕНІ НАКАЗОМ МІНІСТЕРСТВА СОЦІАЛЬНОЇ ПОЛІТИКИ УКРАЇНИ ВІД 19.01.2018Р. № 62</w:t>
            </w:r>
            <w:r w:rsidRPr="003B0334">
              <w:rPr>
                <w:sz w:val="22"/>
                <w:szCs w:val="22"/>
                <w:lang w:val="uk-UA"/>
              </w:rPr>
              <w:t>; ДОДАТОК 11. НОРМИ БРАКУВАННЯ КАНАТА) ЗАЗНАЧЕНИЙ КАНАТ ПІДЛЯГАЄ ВИБРАКУВАННЮ ТА ЗАМІНІ.</w:t>
            </w:r>
          </w:p>
        </w:tc>
      </w:tr>
      <w:tr w:rsidR="006172DD" w:rsidRPr="005B50FC">
        <w:tc>
          <w:tcPr>
            <w:tcW w:w="8188" w:type="dxa"/>
          </w:tcPr>
          <w:p w:rsidR="006172DD" w:rsidRPr="005A0561" w:rsidRDefault="006172DD" w:rsidP="000259B5">
            <w:pPr>
              <w:rPr>
                <w:u w:val="single"/>
                <w:lang w:val="uk-UA"/>
              </w:rPr>
            </w:pPr>
          </w:p>
          <w:p w:rsidR="006172DD" w:rsidRPr="005A0561" w:rsidRDefault="006172DD" w:rsidP="000259B5">
            <w:pPr>
              <w:rPr>
                <w:b/>
                <w:bCs/>
                <w:lang w:val="uk-UA"/>
              </w:rPr>
            </w:pPr>
            <w:r w:rsidRPr="005A0561">
              <w:rPr>
                <w:sz w:val="22"/>
                <w:szCs w:val="22"/>
                <w:lang w:val="uk-UA"/>
              </w:rPr>
              <w:t xml:space="preserve">                                                 </w:t>
            </w:r>
            <w:r w:rsidRPr="005A0561">
              <w:rPr>
                <w:b/>
                <w:bCs/>
                <w:sz w:val="22"/>
                <w:szCs w:val="22"/>
                <w:lang w:val="uk-UA"/>
              </w:rPr>
              <w:t>Якісні характеристики</w:t>
            </w:r>
          </w:p>
          <w:p w:rsidR="006172DD" w:rsidRDefault="006172DD" w:rsidP="002A7804">
            <w:pPr>
              <w:jc w:val="both"/>
              <w:rPr>
                <w:sz w:val="28"/>
                <w:szCs w:val="28"/>
                <w:lang w:val="uk-UA"/>
              </w:rPr>
            </w:pPr>
            <w:r w:rsidRPr="005A0561">
              <w:rPr>
                <w:b/>
                <w:bCs/>
                <w:sz w:val="28"/>
                <w:szCs w:val="28"/>
                <w:lang w:val="uk-UA"/>
              </w:rPr>
              <w:t>Галузь застосування</w:t>
            </w:r>
            <w:r w:rsidRPr="005A0561">
              <w:rPr>
                <w:sz w:val="28"/>
                <w:szCs w:val="28"/>
                <w:lang w:val="uk-UA"/>
              </w:rPr>
              <w:t xml:space="preserve"> – </w:t>
            </w:r>
            <w:r w:rsidRPr="002A7804">
              <w:rPr>
                <w:sz w:val="28"/>
                <w:szCs w:val="28"/>
                <w:lang w:val="uk-UA"/>
              </w:rPr>
              <w:t>для вантажопід</w:t>
            </w:r>
            <w:r>
              <w:rPr>
                <w:sz w:val="28"/>
                <w:szCs w:val="28"/>
                <w:lang w:val="uk-UA"/>
              </w:rPr>
              <w:t xml:space="preserve">йомних механізмів (основний та допоміжний на 250 і 90 тон відповідно) електродизельного залізничного крану типу </w:t>
            </w:r>
            <w:r w:rsidRPr="002A7804">
              <w:rPr>
                <w:sz w:val="28"/>
                <w:szCs w:val="28"/>
                <w:lang w:val="uk-UA"/>
              </w:rPr>
              <w:t>Е</w:t>
            </w:r>
            <w:r w:rsidRPr="002A7804">
              <w:rPr>
                <w:sz w:val="28"/>
                <w:szCs w:val="28"/>
                <w:lang w:val="en-US"/>
              </w:rPr>
              <w:t>D</w:t>
            </w:r>
            <w:r w:rsidRPr="002A7804">
              <w:rPr>
                <w:sz w:val="28"/>
                <w:szCs w:val="28"/>
                <w:lang w:val="uk-UA"/>
              </w:rPr>
              <w:t>К-2000 “</w:t>
            </w:r>
            <w:r w:rsidRPr="002A7804">
              <w:rPr>
                <w:sz w:val="28"/>
                <w:szCs w:val="28"/>
                <w:lang w:val="en-US"/>
              </w:rPr>
              <w:t>TAKRAF</w:t>
            </w:r>
            <w:r w:rsidRPr="002A7804">
              <w:rPr>
                <w:sz w:val="28"/>
                <w:szCs w:val="28"/>
                <w:lang w:val="uk-UA"/>
              </w:rPr>
              <w:t>”</w:t>
            </w:r>
            <w:r>
              <w:rPr>
                <w:sz w:val="28"/>
                <w:szCs w:val="28"/>
                <w:lang w:val="uk-UA"/>
              </w:rPr>
              <w:t>.</w:t>
            </w:r>
            <w:r w:rsidRPr="002A7804">
              <w:rPr>
                <w:sz w:val="28"/>
                <w:szCs w:val="28"/>
                <w:lang w:val="uk-UA"/>
              </w:rPr>
              <w:t xml:space="preserve"> </w:t>
            </w:r>
          </w:p>
          <w:p w:rsidR="006172DD" w:rsidRPr="002A7804" w:rsidRDefault="006172DD" w:rsidP="002A7804">
            <w:pPr>
              <w:jc w:val="both"/>
              <w:rPr>
                <w:sz w:val="28"/>
                <w:szCs w:val="28"/>
                <w:lang w:val="uk-UA"/>
              </w:rPr>
            </w:pPr>
            <w:r w:rsidRPr="002A7804">
              <w:rPr>
                <w:sz w:val="28"/>
                <w:szCs w:val="28"/>
                <w:lang w:val="uk-UA"/>
              </w:rPr>
              <w:t xml:space="preserve">Діапазон робочих температур від мінус 50 до плюс 50 °С; </w:t>
            </w:r>
          </w:p>
          <w:p w:rsidR="006172DD" w:rsidRPr="002A7804" w:rsidRDefault="006172DD" w:rsidP="002A7804">
            <w:pPr>
              <w:jc w:val="both"/>
              <w:rPr>
                <w:sz w:val="28"/>
                <w:szCs w:val="28"/>
                <w:lang w:val="uk-UA"/>
              </w:rPr>
            </w:pPr>
            <w:r w:rsidRPr="002A7804">
              <w:rPr>
                <w:sz w:val="28"/>
                <w:szCs w:val="28"/>
                <w:lang w:val="uk-UA"/>
              </w:rPr>
              <w:t>Технічні характеристики:</w:t>
            </w:r>
          </w:p>
          <w:p w:rsidR="006172DD" w:rsidRPr="002A7804" w:rsidRDefault="006172DD" w:rsidP="002A7804">
            <w:pPr>
              <w:jc w:val="both"/>
              <w:rPr>
                <w:sz w:val="28"/>
                <w:szCs w:val="28"/>
                <w:lang w:val="uk-UA"/>
              </w:rPr>
            </w:pPr>
            <w:r w:rsidRPr="002A7804">
              <w:rPr>
                <w:sz w:val="28"/>
                <w:szCs w:val="28"/>
                <w:lang w:val="uk-UA"/>
              </w:rPr>
              <w:t>- діаметр, мм - 36;</w:t>
            </w:r>
          </w:p>
          <w:p w:rsidR="006172DD" w:rsidRDefault="006172DD" w:rsidP="002A7804">
            <w:pPr>
              <w:jc w:val="both"/>
              <w:rPr>
                <w:sz w:val="28"/>
                <w:szCs w:val="28"/>
                <w:lang w:val="uk-UA"/>
              </w:rPr>
            </w:pPr>
            <w:r w:rsidRPr="002A7804">
              <w:rPr>
                <w:sz w:val="28"/>
                <w:szCs w:val="28"/>
                <w:lang w:val="uk-UA"/>
              </w:rPr>
              <w:t xml:space="preserve">- </w:t>
            </w:r>
            <w:r>
              <w:rPr>
                <w:sz w:val="28"/>
                <w:szCs w:val="28"/>
                <w:lang w:val="uk-UA"/>
              </w:rPr>
              <w:t xml:space="preserve">сталевий </w:t>
            </w:r>
            <w:r w:rsidRPr="002A7804">
              <w:rPr>
                <w:sz w:val="28"/>
                <w:szCs w:val="28"/>
                <w:lang w:val="uk-UA"/>
              </w:rPr>
              <w:t>оцинкований;</w:t>
            </w:r>
          </w:p>
          <w:p w:rsidR="006172DD" w:rsidRPr="002A7804" w:rsidRDefault="006172DD" w:rsidP="002A7804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- сумарне розривне навантаження не менше 1030кН;</w:t>
            </w:r>
          </w:p>
          <w:p w:rsidR="006172DD" w:rsidRPr="002A7804" w:rsidRDefault="006172DD" w:rsidP="002A7804">
            <w:pPr>
              <w:jc w:val="both"/>
              <w:rPr>
                <w:sz w:val="28"/>
                <w:szCs w:val="28"/>
                <w:lang w:val="uk-UA"/>
              </w:rPr>
            </w:pPr>
            <w:r w:rsidRPr="002A7804">
              <w:rPr>
                <w:sz w:val="28"/>
                <w:szCs w:val="28"/>
                <w:lang w:val="uk-UA"/>
              </w:rPr>
              <w:t xml:space="preserve">- </w:t>
            </w:r>
            <w:proofErr w:type="spellStart"/>
            <w:r w:rsidRPr="002A7804">
              <w:rPr>
                <w:sz w:val="28"/>
                <w:szCs w:val="28"/>
                <w:lang w:val="uk-UA"/>
              </w:rPr>
              <w:t>малокрутящийся</w:t>
            </w:r>
            <w:proofErr w:type="spellEnd"/>
            <w:r w:rsidRPr="002A7804">
              <w:rPr>
                <w:sz w:val="28"/>
                <w:szCs w:val="28"/>
                <w:lang w:val="uk-UA"/>
              </w:rPr>
              <w:t>;</w:t>
            </w:r>
          </w:p>
          <w:p w:rsidR="006172DD" w:rsidRPr="002A7804" w:rsidRDefault="006172DD" w:rsidP="002A7804">
            <w:pPr>
              <w:jc w:val="both"/>
              <w:rPr>
                <w:sz w:val="28"/>
                <w:szCs w:val="28"/>
                <w:lang w:val="uk-UA"/>
              </w:rPr>
            </w:pPr>
            <w:r w:rsidRPr="002A7804">
              <w:rPr>
                <w:sz w:val="28"/>
                <w:szCs w:val="28"/>
                <w:lang w:val="uk-UA"/>
              </w:rPr>
              <w:t xml:space="preserve">- </w:t>
            </w:r>
            <w:proofErr w:type="spellStart"/>
            <w:r w:rsidRPr="002A7804">
              <w:rPr>
                <w:sz w:val="28"/>
                <w:szCs w:val="28"/>
                <w:lang w:val="uk-UA"/>
              </w:rPr>
              <w:t>багатопрядний</w:t>
            </w:r>
            <w:proofErr w:type="spellEnd"/>
            <w:r w:rsidRPr="002A7804">
              <w:rPr>
                <w:sz w:val="28"/>
                <w:szCs w:val="28"/>
                <w:lang w:val="uk-UA"/>
              </w:rPr>
              <w:t>;</w:t>
            </w:r>
          </w:p>
          <w:p w:rsidR="006172DD" w:rsidRPr="005A0561" w:rsidRDefault="006172DD" w:rsidP="005A0561">
            <w:pPr>
              <w:ind w:right="360"/>
              <w:jc w:val="both"/>
              <w:rPr>
                <w:lang w:val="uk-UA"/>
              </w:rPr>
            </w:pPr>
            <w:r w:rsidRPr="002A7804">
              <w:rPr>
                <w:sz w:val="28"/>
                <w:szCs w:val="28"/>
                <w:lang w:val="uk-UA"/>
              </w:rPr>
              <w:t>- довжина, м – нормується потребою покупця (200м).</w:t>
            </w:r>
          </w:p>
        </w:tc>
        <w:tc>
          <w:tcPr>
            <w:tcW w:w="7371" w:type="dxa"/>
          </w:tcPr>
          <w:p w:rsidR="006172DD" w:rsidRPr="003B0334" w:rsidRDefault="006172DD" w:rsidP="003B0334">
            <w:pPr>
              <w:jc w:val="both"/>
              <w:rPr>
                <w:lang w:val="uk-UA"/>
              </w:rPr>
            </w:pPr>
            <w:r w:rsidRPr="003B0334">
              <w:rPr>
                <w:sz w:val="22"/>
                <w:szCs w:val="22"/>
                <w:lang w:val="uk-UA"/>
              </w:rPr>
              <w:t xml:space="preserve">ПРАВИЛА ОХОРОНИ ПРАЦІ ПІД ЧАС ЕКСПЛУАТАЦІЇ ВАНТАЖОПІДІЙМАЛЬНИХ КРАНІВ, ПІДІЙМАЛЬНИХ ПРИСТРОЇВ І ВІДПОВІДНОГО ОБЛАДНАННЯ НПАОП 0.00-1.80-18 (РОЗДІЛ </w:t>
            </w:r>
            <w:r w:rsidRPr="003B0334">
              <w:rPr>
                <w:sz w:val="22"/>
                <w:szCs w:val="22"/>
                <w:lang w:val="en-US"/>
              </w:rPr>
              <w:t>IV</w:t>
            </w:r>
            <w:r w:rsidRPr="003B0334">
              <w:rPr>
                <w:sz w:val="22"/>
                <w:szCs w:val="22"/>
                <w:lang w:val="uk-UA"/>
              </w:rPr>
              <w:t>. ВИМОГИ ЩОДО ЕКСПЛУАТАЦІЇ</w:t>
            </w:r>
            <w:r>
              <w:rPr>
                <w:sz w:val="22"/>
                <w:szCs w:val="22"/>
                <w:lang w:val="uk-UA"/>
              </w:rPr>
              <w:t>, ЗАТВЕРДЖЕНІ НАКАЗОМ МІНІСТЕРСТВА СОЦІАЛЬНОЇ ПОЛІТИКИ УКРАЇНИ ВІД 19.01.2018Р. № 62</w:t>
            </w:r>
            <w:r w:rsidRPr="003B0334">
              <w:rPr>
                <w:sz w:val="22"/>
                <w:szCs w:val="22"/>
                <w:lang w:val="uk-UA"/>
              </w:rPr>
              <w:t>; ДОДАТОК 11. НОРМИ БРАКУВАННЯ КАНАТА) ЗАЗНАЧЕНИЙ КАНАТ ПІДЛЯГАЄ ВИБРАКУВАННЮ ТА ЗАМІНІ.</w:t>
            </w:r>
          </w:p>
        </w:tc>
      </w:tr>
      <w:tr w:rsidR="006172DD" w:rsidRPr="002F391C">
        <w:tc>
          <w:tcPr>
            <w:tcW w:w="8188" w:type="dxa"/>
          </w:tcPr>
          <w:p w:rsidR="006172DD" w:rsidRPr="005A0561" w:rsidRDefault="006172DD" w:rsidP="0083634D">
            <w:pPr>
              <w:rPr>
                <w:u w:val="single"/>
                <w:lang w:val="uk-UA"/>
              </w:rPr>
            </w:pPr>
          </w:p>
          <w:p w:rsidR="006172DD" w:rsidRPr="005A0561" w:rsidRDefault="006172DD" w:rsidP="0083634D">
            <w:pPr>
              <w:rPr>
                <w:u w:val="single"/>
                <w:lang w:val="uk-UA"/>
              </w:rPr>
            </w:pPr>
            <w:r w:rsidRPr="005A0561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  <w:r w:rsidRPr="005A0561">
              <w:rPr>
                <w:sz w:val="22"/>
                <w:szCs w:val="22"/>
                <w:lang w:val="uk-UA"/>
              </w:rPr>
              <w:t xml:space="preserve">  120 000,00 грн з ПДВ</w:t>
            </w:r>
          </w:p>
          <w:p w:rsidR="006172DD" w:rsidRPr="005A0561" w:rsidRDefault="006172DD" w:rsidP="00CA7331">
            <w:pPr>
              <w:rPr>
                <w:lang w:val="uk-UA"/>
              </w:rPr>
            </w:pPr>
          </w:p>
        </w:tc>
        <w:tc>
          <w:tcPr>
            <w:tcW w:w="7371" w:type="dxa"/>
          </w:tcPr>
          <w:p w:rsidR="006172DD" w:rsidRPr="005A0561" w:rsidRDefault="006172DD" w:rsidP="00EA6244">
            <w:pPr>
              <w:rPr>
                <w:lang w:val="uk-UA"/>
              </w:rPr>
            </w:pPr>
            <w:r w:rsidRPr="005A0561">
              <w:rPr>
                <w:rFonts w:ascii="Times New Roman" w:hAnsi="Times New Roman" w:cs="Times New Roman"/>
                <w:sz w:val="22"/>
                <w:szCs w:val="22"/>
                <w:lang w:val="uk-UA"/>
              </w:rPr>
              <w:t>Закупівля передбачена  планом закупівлі ТМЗ за власні кошти залізниці на 2021 рік, напрямок фінансування – ТМЦ</w:t>
            </w:r>
          </w:p>
        </w:tc>
      </w:tr>
    </w:tbl>
    <w:p w:rsidR="006172DD" w:rsidRDefault="006172DD" w:rsidP="000259B5">
      <w:pPr>
        <w:rPr>
          <w:sz w:val="22"/>
          <w:szCs w:val="22"/>
          <w:lang w:val="uk-UA"/>
        </w:rPr>
      </w:pPr>
      <w:bookmarkStart w:id="0" w:name="_GoBack"/>
      <w:bookmarkEnd w:id="0"/>
    </w:p>
    <w:sectPr w:rsidR="006172DD" w:rsidSect="002227BD">
      <w:pgSz w:w="16838" w:h="11906" w:orient="landscape"/>
      <w:pgMar w:top="993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259B5"/>
    <w:rsid w:val="000259B5"/>
    <w:rsid w:val="000A1496"/>
    <w:rsid w:val="002227BD"/>
    <w:rsid w:val="00233D82"/>
    <w:rsid w:val="00265953"/>
    <w:rsid w:val="002A7804"/>
    <w:rsid w:val="002D11DB"/>
    <w:rsid w:val="002F391C"/>
    <w:rsid w:val="00364978"/>
    <w:rsid w:val="003B0334"/>
    <w:rsid w:val="00422A5E"/>
    <w:rsid w:val="004F48AB"/>
    <w:rsid w:val="005A0561"/>
    <w:rsid w:val="005B50FC"/>
    <w:rsid w:val="006172DD"/>
    <w:rsid w:val="00634033"/>
    <w:rsid w:val="00646352"/>
    <w:rsid w:val="0066638B"/>
    <w:rsid w:val="007267C0"/>
    <w:rsid w:val="00820672"/>
    <w:rsid w:val="0083634D"/>
    <w:rsid w:val="008A5C77"/>
    <w:rsid w:val="00950AB6"/>
    <w:rsid w:val="00986331"/>
    <w:rsid w:val="009D796F"/>
    <w:rsid w:val="00B62EE3"/>
    <w:rsid w:val="00B86711"/>
    <w:rsid w:val="00BA6BBA"/>
    <w:rsid w:val="00C27592"/>
    <w:rsid w:val="00CA7331"/>
    <w:rsid w:val="00CD453B"/>
    <w:rsid w:val="00D44F4D"/>
    <w:rsid w:val="00DC5AAE"/>
    <w:rsid w:val="00E3449B"/>
    <w:rsid w:val="00EA6244"/>
    <w:rsid w:val="00F41C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</w:pPr>
    <w:rPr>
      <w:rFonts w:ascii="Times New Roman CYR" w:eastAsia="Times New Roman" w:hAnsi="Times New Roman CYR" w:cs="Times New Roman CYR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rsid w:val="000259B5"/>
    <w:rPr>
      <w:color w:val="0000FF"/>
      <w:u w:val="single"/>
    </w:rPr>
  </w:style>
  <w:style w:type="table" w:styleId="a4">
    <w:name w:val="Table Grid"/>
    <w:basedOn w:val="a1"/>
    <w:uiPriority w:val="99"/>
    <w:rsid w:val="000259B5"/>
    <w:rPr>
      <w:rFonts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85822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5822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5822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5822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prozorro.gov.ua/tender/UA-2021-01-28-003432-a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246</Words>
  <Characters>1408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1651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Martynko.V.A</cp:lastModifiedBy>
  <cp:revision>4</cp:revision>
  <dcterms:created xsi:type="dcterms:W3CDTF">2021-03-12T13:49:00Z</dcterms:created>
  <dcterms:modified xsi:type="dcterms:W3CDTF">2021-03-23T13:43:00Z</dcterms:modified>
</cp:coreProperties>
</file>