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D35" w:rsidRDefault="00157296" w:rsidP="00CF5D50">
      <w:pPr>
        <w:jc w:val="center"/>
        <w:rPr>
          <w:b/>
          <w:sz w:val="28"/>
          <w:szCs w:val="28"/>
          <w:lang w:val="uk-UA"/>
        </w:rPr>
      </w:pPr>
      <w:r w:rsidRPr="00157296">
        <w:rPr>
          <w:b/>
          <w:sz w:val="28"/>
          <w:szCs w:val="28"/>
          <w:lang w:val="uk-UA"/>
        </w:rPr>
        <w:t>Код ДК 021:2015 - 03220000-9 Овочі, фрукти та горіхи (Овочі, фрукти в асортименті)</w:t>
      </w:r>
      <w:r>
        <w:rPr>
          <w:b/>
          <w:sz w:val="28"/>
          <w:szCs w:val="28"/>
          <w:lang w:val="uk-UA"/>
        </w:rPr>
        <w:t xml:space="preserve"> </w:t>
      </w:r>
    </w:p>
    <w:p w:rsidR="00E77D35" w:rsidRDefault="00E77D35" w:rsidP="00CF5D50">
      <w:pPr>
        <w:jc w:val="center"/>
        <w:rPr>
          <w:b/>
          <w:sz w:val="28"/>
          <w:szCs w:val="28"/>
          <w:lang w:val="uk-UA"/>
        </w:rPr>
      </w:pPr>
    </w:p>
    <w:p w:rsidR="000259B5" w:rsidRPr="00E77D35" w:rsidRDefault="00CF5D50" w:rsidP="00CF5D50">
      <w:pPr>
        <w:jc w:val="center"/>
        <w:rPr>
          <w:b/>
          <w:lang w:val="uk-UA"/>
        </w:rPr>
      </w:pPr>
      <w:bookmarkStart w:id="0" w:name="_GoBack"/>
      <w:r w:rsidRPr="00E77D35">
        <w:rPr>
          <w:b/>
        </w:rPr>
        <w:t>UA-2021-</w:t>
      </w:r>
      <w:r w:rsidR="00E77D35" w:rsidRPr="00E77D35">
        <w:rPr>
          <w:b/>
          <w:lang w:val="uk-UA"/>
        </w:rPr>
        <w:t xml:space="preserve"> 03-23-006844-с</w:t>
      </w:r>
    </w:p>
    <w:bookmarkEnd w:id="0"/>
    <w:p w:rsidR="00E77D35" w:rsidRPr="00E77D35" w:rsidRDefault="00E77D35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E77D35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157296" w:rsidRDefault="00157296" w:rsidP="00157296">
            <w:pPr>
              <w:pStyle w:val="a5"/>
              <w:numPr>
                <w:ilvl w:val="0"/>
                <w:numId w:val="1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lang w:val="uk-UA"/>
              </w:rPr>
            </w:pPr>
            <w:r w:rsidRPr="00157296">
              <w:rPr>
                <w:color w:val="000000"/>
                <w:lang w:val="uk-UA"/>
              </w:rPr>
              <w:t>Буряк</w:t>
            </w:r>
            <w:r>
              <w:rPr>
                <w:color w:val="000000"/>
                <w:lang w:val="uk-UA"/>
              </w:rPr>
              <w:t>, ц</w:t>
            </w:r>
            <w:r w:rsidRPr="00157296">
              <w:rPr>
                <w:color w:val="000000"/>
                <w:lang w:val="uk-UA"/>
              </w:rPr>
              <w:t>ибуля ріпчаста</w:t>
            </w:r>
            <w:r>
              <w:rPr>
                <w:color w:val="000000"/>
                <w:lang w:val="uk-UA"/>
              </w:rPr>
              <w:t>, м</w:t>
            </w:r>
            <w:r w:rsidRPr="00157296">
              <w:rPr>
                <w:color w:val="000000"/>
                <w:lang w:val="uk-UA"/>
              </w:rPr>
              <w:t>орква</w:t>
            </w:r>
            <w:r>
              <w:rPr>
                <w:color w:val="000000"/>
                <w:lang w:val="uk-UA"/>
              </w:rPr>
              <w:t>, к</w:t>
            </w:r>
            <w:r w:rsidRPr="00157296">
              <w:rPr>
                <w:color w:val="000000"/>
                <w:lang w:val="uk-UA"/>
              </w:rPr>
              <w:t>апуста</w:t>
            </w:r>
            <w:r>
              <w:rPr>
                <w:color w:val="000000"/>
                <w:lang w:val="uk-UA"/>
              </w:rPr>
              <w:t>, ч</w:t>
            </w:r>
            <w:r w:rsidRPr="00157296">
              <w:rPr>
                <w:color w:val="000000"/>
                <w:lang w:val="uk-UA"/>
              </w:rPr>
              <w:t>асник</w:t>
            </w:r>
            <w:r>
              <w:rPr>
                <w:color w:val="000000"/>
                <w:lang w:val="uk-UA"/>
              </w:rPr>
              <w:t>,</w:t>
            </w:r>
            <w:r w:rsidRPr="00157296">
              <w:rPr>
                <w:lang w:val="uk-UA"/>
              </w:rPr>
              <w:t xml:space="preserve"> </w:t>
            </w:r>
            <w:r>
              <w:rPr>
                <w:color w:val="000000"/>
                <w:lang w:val="uk-UA"/>
              </w:rPr>
              <w:t>я</w:t>
            </w:r>
            <w:r w:rsidRPr="00157296">
              <w:rPr>
                <w:color w:val="000000"/>
                <w:lang w:val="uk-UA"/>
              </w:rPr>
              <w:t>блуко</w:t>
            </w:r>
            <w:r>
              <w:rPr>
                <w:color w:val="000000"/>
                <w:lang w:val="uk-UA"/>
              </w:rPr>
              <w:t>(плоди (яблука)</w:t>
            </w:r>
            <w:r w:rsidRPr="00157296">
              <w:rPr>
                <w:color w:val="000000"/>
                <w:lang w:val="uk-UA"/>
              </w:rPr>
              <w:t xml:space="preserve"> зрілі, свіжі, чисті, без механічних пошкоджень</w:t>
            </w:r>
            <w:r>
              <w:rPr>
                <w:color w:val="000000"/>
                <w:lang w:val="uk-UA"/>
              </w:rPr>
              <w:t>) -</w:t>
            </w:r>
            <w:r w:rsidRPr="00157296">
              <w:rPr>
                <w:color w:val="000000"/>
                <w:lang w:val="uk-UA"/>
              </w:rPr>
              <w:t xml:space="preserve"> </w:t>
            </w:r>
            <w:r>
              <w:rPr>
                <w:color w:val="000000"/>
                <w:lang w:val="uk-UA"/>
              </w:rPr>
              <w:t>свіжі</w:t>
            </w:r>
            <w:r w:rsidRPr="00157296">
              <w:rPr>
                <w:color w:val="000000"/>
                <w:lang w:val="uk-UA"/>
              </w:rPr>
              <w:t>, врожаю 2020-2021 року</w:t>
            </w:r>
            <w:r>
              <w:rPr>
                <w:color w:val="000000"/>
                <w:lang w:val="uk-UA"/>
              </w:rPr>
              <w:t>.</w:t>
            </w:r>
          </w:p>
          <w:p w:rsidR="00157296" w:rsidRDefault="00157296" w:rsidP="00157296">
            <w:pPr>
              <w:pStyle w:val="a5"/>
              <w:numPr>
                <w:ilvl w:val="0"/>
                <w:numId w:val="1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Помідори, </w:t>
            </w:r>
            <w:r w:rsidR="00CC77B3">
              <w:rPr>
                <w:color w:val="000000"/>
                <w:lang w:val="uk-UA"/>
              </w:rPr>
              <w:t xml:space="preserve">огірки, </w:t>
            </w:r>
            <w:r>
              <w:rPr>
                <w:color w:val="000000"/>
                <w:lang w:val="uk-UA"/>
              </w:rPr>
              <w:t>п</w:t>
            </w:r>
            <w:r w:rsidRPr="00157296">
              <w:rPr>
                <w:color w:val="000000"/>
                <w:lang w:val="uk-UA"/>
              </w:rPr>
              <w:t>ерець солодкий</w:t>
            </w:r>
            <w:r>
              <w:rPr>
                <w:color w:val="000000"/>
                <w:lang w:val="uk-UA"/>
              </w:rPr>
              <w:t>, к</w:t>
            </w:r>
            <w:r w:rsidRPr="00157296">
              <w:rPr>
                <w:color w:val="000000"/>
                <w:lang w:val="uk-UA"/>
              </w:rPr>
              <w:t>абачки</w:t>
            </w:r>
            <w:r>
              <w:rPr>
                <w:color w:val="000000"/>
                <w:lang w:val="uk-UA"/>
              </w:rPr>
              <w:t>, п</w:t>
            </w:r>
            <w:r w:rsidRPr="00157296">
              <w:rPr>
                <w:color w:val="000000"/>
                <w:lang w:val="uk-UA"/>
              </w:rPr>
              <w:t>етрушка</w:t>
            </w:r>
            <w:r>
              <w:rPr>
                <w:color w:val="000000"/>
                <w:lang w:val="uk-UA"/>
              </w:rPr>
              <w:t>, ц</w:t>
            </w:r>
            <w:r w:rsidRPr="00157296">
              <w:rPr>
                <w:color w:val="000000"/>
                <w:lang w:val="uk-UA"/>
              </w:rPr>
              <w:t>ибуля зелена</w:t>
            </w:r>
            <w:r>
              <w:rPr>
                <w:color w:val="000000"/>
                <w:lang w:val="uk-UA"/>
              </w:rPr>
              <w:t>, б</w:t>
            </w:r>
            <w:r w:rsidRPr="00157296">
              <w:rPr>
                <w:color w:val="000000"/>
                <w:lang w:val="uk-UA"/>
              </w:rPr>
              <w:t>аклажани</w:t>
            </w:r>
            <w:r>
              <w:rPr>
                <w:color w:val="000000"/>
                <w:lang w:val="uk-UA"/>
              </w:rPr>
              <w:t>, г</w:t>
            </w:r>
            <w:r w:rsidRPr="00157296">
              <w:rPr>
                <w:color w:val="000000"/>
                <w:lang w:val="uk-UA"/>
              </w:rPr>
              <w:t>риби свіжі печериці</w:t>
            </w:r>
            <w:r>
              <w:rPr>
                <w:color w:val="000000"/>
                <w:lang w:val="uk-UA"/>
              </w:rPr>
              <w:t xml:space="preserve"> - с</w:t>
            </w:r>
            <w:r w:rsidRPr="00157296">
              <w:rPr>
                <w:color w:val="000000"/>
                <w:lang w:val="uk-UA"/>
              </w:rPr>
              <w:t>віжі,</w:t>
            </w:r>
            <w:r>
              <w:rPr>
                <w:color w:val="000000"/>
                <w:lang w:val="uk-UA"/>
              </w:rPr>
              <w:t xml:space="preserve"> врожаю 2021 року.</w:t>
            </w:r>
          </w:p>
          <w:p w:rsidR="00D86152" w:rsidRPr="00157296" w:rsidRDefault="006A06B1" w:rsidP="00157296">
            <w:pPr>
              <w:pStyle w:val="a5"/>
              <w:numPr>
                <w:ilvl w:val="0"/>
                <w:numId w:val="1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lang w:val="uk-UA"/>
              </w:rPr>
            </w:pPr>
            <w:r w:rsidRPr="00157296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CC77B3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4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-розвантажувальні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2F391C" w:rsidRDefault="00157296" w:rsidP="00157296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ДСТУ 7033:2009 , </w:t>
            </w:r>
            <w:r w:rsidRPr="00157296">
              <w:rPr>
                <w:sz w:val="22"/>
                <w:szCs w:val="22"/>
                <w:lang w:val="uk-UA"/>
              </w:rPr>
              <w:t xml:space="preserve">ДСТУ 3234-95 </w:t>
            </w:r>
            <w:r w:rsidR="00330624">
              <w:rPr>
                <w:sz w:val="22"/>
                <w:szCs w:val="22"/>
                <w:lang w:val="uk-UA"/>
              </w:rPr>
              <w:t xml:space="preserve">, </w:t>
            </w:r>
            <w:r w:rsidRPr="00157296">
              <w:rPr>
                <w:sz w:val="22"/>
                <w:szCs w:val="22"/>
                <w:lang w:val="uk-UA"/>
              </w:rPr>
              <w:t xml:space="preserve">ДСТУ 7035:2009 </w:t>
            </w:r>
            <w:r w:rsidR="00330624">
              <w:rPr>
                <w:sz w:val="22"/>
                <w:szCs w:val="22"/>
                <w:lang w:val="uk-UA"/>
              </w:rPr>
              <w:t xml:space="preserve">, </w:t>
            </w:r>
            <w:r w:rsidRPr="00157296">
              <w:rPr>
                <w:sz w:val="22"/>
                <w:szCs w:val="22"/>
                <w:lang w:val="uk-UA"/>
              </w:rPr>
              <w:t xml:space="preserve">ДСТУ 7037:2009 </w:t>
            </w:r>
            <w:r w:rsidR="00330624">
              <w:rPr>
                <w:sz w:val="22"/>
                <w:szCs w:val="22"/>
                <w:lang w:val="uk-UA"/>
              </w:rPr>
              <w:t xml:space="preserve">, </w:t>
            </w:r>
            <w:r w:rsidRPr="00157296">
              <w:rPr>
                <w:sz w:val="22"/>
                <w:szCs w:val="22"/>
                <w:lang w:val="uk-UA"/>
              </w:rPr>
              <w:t xml:space="preserve">ДСТУ 3233-95 </w:t>
            </w:r>
            <w:r w:rsidR="00330624">
              <w:rPr>
                <w:sz w:val="22"/>
                <w:szCs w:val="22"/>
                <w:lang w:val="uk-UA"/>
              </w:rPr>
              <w:t xml:space="preserve">, </w:t>
            </w:r>
            <w:r w:rsidRPr="00157296">
              <w:rPr>
                <w:sz w:val="22"/>
                <w:szCs w:val="22"/>
                <w:lang w:val="uk-UA"/>
              </w:rPr>
              <w:t xml:space="preserve">ДСТУ 3246-95 </w:t>
            </w:r>
            <w:r w:rsidR="00330624">
              <w:rPr>
                <w:sz w:val="22"/>
                <w:szCs w:val="22"/>
                <w:lang w:val="uk-UA"/>
              </w:rPr>
              <w:t xml:space="preserve">, </w:t>
            </w:r>
            <w:r w:rsidRPr="00157296">
              <w:rPr>
                <w:sz w:val="22"/>
                <w:szCs w:val="22"/>
                <w:lang w:val="uk-UA"/>
              </w:rPr>
              <w:t xml:space="preserve">ДСТУ 2659-94 </w:t>
            </w:r>
            <w:r w:rsidR="00330624">
              <w:rPr>
                <w:sz w:val="22"/>
                <w:szCs w:val="22"/>
                <w:lang w:val="uk-UA"/>
              </w:rPr>
              <w:t xml:space="preserve">, </w:t>
            </w:r>
            <w:r w:rsidRPr="00157296">
              <w:rPr>
                <w:sz w:val="22"/>
                <w:szCs w:val="22"/>
                <w:lang w:val="uk-UA"/>
              </w:rPr>
              <w:t xml:space="preserve">ДСТУ 318-91 </w:t>
            </w:r>
            <w:r w:rsidR="00330624">
              <w:rPr>
                <w:sz w:val="22"/>
                <w:szCs w:val="22"/>
                <w:lang w:val="uk-UA"/>
              </w:rPr>
              <w:t xml:space="preserve">, </w:t>
            </w:r>
            <w:r w:rsidRPr="00157296">
              <w:rPr>
                <w:sz w:val="22"/>
                <w:szCs w:val="22"/>
                <w:lang w:val="uk-UA"/>
              </w:rPr>
              <w:t xml:space="preserve">ДСТУ 6010:2008 </w:t>
            </w:r>
            <w:r w:rsidR="00330624">
              <w:rPr>
                <w:sz w:val="22"/>
                <w:szCs w:val="22"/>
                <w:lang w:val="uk-UA"/>
              </w:rPr>
              <w:t xml:space="preserve">, </w:t>
            </w:r>
            <w:r w:rsidRPr="00157296">
              <w:rPr>
                <w:sz w:val="22"/>
                <w:szCs w:val="22"/>
                <w:lang w:val="uk-UA"/>
              </w:rPr>
              <w:t xml:space="preserve">ДСТУ 6011:2008 </w:t>
            </w:r>
            <w:r w:rsidR="00330624">
              <w:rPr>
                <w:sz w:val="22"/>
                <w:szCs w:val="22"/>
                <w:lang w:val="uk-UA"/>
              </w:rPr>
              <w:t xml:space="preserve">, </w:t>
            </w:r>
            <w:r w:rsidRPr="00157296">
              <w:rPr>
                <w:sz w:val="22"/>
                <w:szCs w:val="22"/>
                <w:lang w:val="uk-UA"/>
              </w:rPr>
              <w:t xml:space="preserve">ДСТУ 3247-95 </w:t>
            </w:r>
            <w:r w:rsidR="00330624">
              <w:rPr>
                <w:sz w:val="22"/>
                <w:szCs w:val="22"/>
                <w:lang w:val="uk-UA"/>
              </w:rPr>
              <w:t xml:space="preserve">, </w:t>
            </w:r>
            <w:r w:rsidRPr="00157296">
              <w:rPr>
                <w:sz w:val="22"/>
                <w:szCs w:val="22"/>
                <w:lang w:val="uk-UA"/>
              </w:rPr>
              <w:t xml:space="preserve">ДСТУ 2660-94 </w:t>
            </w:r>
            <w:r w:rsidR="00330624">
              <w:rPr>
                <w:sz w:val="22"/>
                <w:szCs w:val="22"/>
                <w:lang w:val="uk-UA"/>
              </w:rPr>
              <w:t xml:space="preserve">, </w:t>
            </w:r>
            <w:r w:rsidRPr="00157296">
              <w:rPr>
                <w:sz w:val="22"/>
                <w:szCs w:val="22"/>
                <w:lang w:val="uk-UA"/>
              </w:rPr>
              <w:t>ДСТУ 8133:2015 або НД виро</w:t>
            </w:r>
            <w:r>
              <w:rPr>
                <w:sz w:val="22"/>
                <w:szCs w:val="22"/>
                <w:lang w:val="uk-UA"/>
              </w:rPr>
              <w:t>бника не гірші від діючого ДСТУ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157296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157296">
              <w:rPr>
                <w:rFonts w:ascii="Times New Roman" w:hAnsi="Times New Roman"/>
                <w:b/>
                <w:color w:val="000000"/>
                <w:lang w:val="uk-UA"/>
              </w:rPr>
              <w:t xml:space="preserve">146 793,00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  <w:r w:rsidR="00E210F7">
              <w:rPr>
                <w:rFonts w:ascii="Times New Roman" w:hAnsi="Times New Roman"/>
                <w:b/>
                <w:color w:val="000000"/>
                <w:lang w:val="uk-UA"/>
              </w:rPr>
              <w:t>: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57296"/>
    <w:rsid w:val="002B448E"/>
    <w:rsid w:val="002E44CC"/>
    <w:rsid w:val="002F391C"/>
    <w:rsid w:val="00330624"/>
    <w:rsid w:val="004B4160"/>
    <w:rsid w:val="00646CC5"/>
    <w:rsid w:val="0067206B"/>
    <w:rsid w:val="006A06B1"/>
    <w:rsid w:val="006A3832"/>
    <w:rsid w:val="00731425"/>
    <w:rsid w:val="007968EE"/>
    <w:rsid w:val="008B2269"/>
    <w:rsid w:val="00950AB6"/>
    <w:rsid w:val="00AB619F"/>
    <w:rsid w:val="00B218DF"/>
    <w:rsid w:val="00B33F8B"/>
    <w:rsid w:val="00C45C1A"/>
    <w:rsid w:val="00CC77B3"/>
    <w:rsid w:val="00CF5B1C"/>
    <w:rsid w:val="00CF5D50"/>
    <w:rsid w:val="00D10A95"/>
    <w:rsid w:val="00D86152"/>
    <w:rsid w:val="00E210F7"/>
    <w:rsid w:val="00E77D35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18</cp:revision>
  <dcterms:created xsi:type="dcterms:W3CDTF">2021-02-09T11:33:00Z</dcterms:created>
  <dcterms:modified xsi:type="dcterms:W3CDTF">2021-03-23T13:39:00Z</dcterms:modified>
</cp:coreProperties>
</file>