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83" w:rsidRDefault="00B14383" w:rsidP="00B211B9">
      <w:pPr>
        <w:jc w:val="center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r</w:t>
      </w:r>
      <w:r w:rsidR="00CF3EDA">
        <w:rPr>
          <w:rFonts w:ascii="Times New Roman" w:hAnsi="Times New Roman"/>
          <w:b/>
          <w:sz w:val="28"/>
          <w:szCs w:val="28"/>
        </w:rPr>
        <w:t>од</w:t>
      </w:r>
      <w:proofErr w:type="gramEnd"/>
      <w:r w:rsidR="00CF3EDA">
        <w:rPr>
          <w:rFonts w:ascii="Times New Roman" w:hAnsi="Times New Roman"/>
          <w:b/>
          <w:sz w:val="28"/>
          <w:szCs w:val="28"/>
        </w:rPr>
        <w:t xml:space="preserve"> </w:t>
      </w:r>
      <w:r w:rsidR="00CF3EDA" w:rsidRPr="003E53CD">
        <w:rPr>
          <w:rFonts w:ascii="Times New Roman" w:hAnsi="Times New Roman"/>
          <w:b/>
        </w:rPr>
        <w:t>ДК 021</w:t>
      </w:r>
      <w:r w:rsidR="00CF3EDA"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3E53CD" w:rsidRPr="003E53CD">
        <w:rPr>
          <w:rFonts w:ascii="Times New Roman" w:hAnsi="Times New Roman"/>
          <w:b/>
          <w:lang w:val="uk-UA"/>
        </w:rPr>
        <w:t>24320000-3 «Основн</w:t>
      </w:r>
      <w:r>
        <w:rPr>
          <w:rFonts w:ascii="Times New Roman" w:hAnsi="Times New Roman"/>
          <w:b/>
          <w:lang w:val="uk-UA"/>
        </w:rPr>
        <w:t>і органічні хімічні речовини»</w:t>
      </w:r>
    </w:p>
    <w:p w:rsidR="000259B5" w:rsidRPr="00B14383" w:rsidRDefault="00B14383" w:rsidP="00B21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uk-UA"/>
        </w:rPr>
        <w:t xml:space="preserve"> (</w:t>
      </w:r>
      <w:r>
        <w:rPr>
          <w:rFonts w:ascii="Times New Roman" w:hAnsi="Times New Roman"/>
          <w:b/>
          <w:lang w:val="en-US"/>
        </w:rPr>
        <w:t>p</w:t>
      </w:r>
      <w:proofErr w:type="spellStart"/>
      <w:r w:rsidR="003E53CD" w:rsidRPr="003E53CD">
        <w:rPr>
          <w:rFonts w:ascii="Times New Roman" w:hAnsi="Times New Roman"/>
          <w:b/>
          <w:lang w:val="uk-UA"/>
        </w:rPr>
        <w:t>ідина</w:t>
      </w:r>
      <w:proofErr w:type="spellEnd"/>
      <w:r w:rsidR="003E53CD" w:rsidRPr="003E53CD">
        <w:rPr>
          <w:rFonts w:ascii="Times New Roman" w:hAnsi="Times New Roman"/>
          <w:b/>
          <w:lang w:val="uk-UA"/>
        </w:rPr>
        <w:t xml:space="preserve"> для забезпечення роботи при дефектоскопії рейкових шляхів, </w:t>
      </w:r>
      <w:proofErr w:type="spellStart"/>
      <w:r w:rsidR="003E53CD" w:rsidRPr="003E53CD">
        <w:rPr>
          <w:rFonts w:ascii="Times New Roman" w:hAnsi="Times New Roman"/>
          <w:b/>
          <w:lang w:val="uk-UA"/>
        </w:rPr>
        <w:t>перхлоретилен</w:t>
      </w:r>
      <w:proofErr w:type="spellEnd"/>
      <w:r w:rsidR="003E53CD" w:rsidRPr="003E53CD">
        <w:rPr>
          <w:rFonts w:ascii="Times New Roman" w:hAnsi="Times New Roman"/>
          <w:b/>
          <w:lang w:val="uk-UA"/>
        </w:rPr>
        <w:t>, кислота щавлева)</w:t>
      </w:r>
      <w:r w:rsidRPr="00B14383">
        <w:rPr>
          <w:rFonts w:ascii="Times New Roman" w:hAnsi="Times New Roman"/>
          <w:b/>
        </w:rPr>
        <w:t xml:space="preserve"> </w:t>
      </w:r>
    </w:p>
    <w:p w:rsidR="00B14383" w:rsidRDefault="00B14383" w:rsidP="00B211B9">
      <w:pPr>
        <w:jc w:val="center"/>
        <w:rPr>
          <w:rFonts w:ascii="Times New Roman" w:hAnsi="Times New Roman"/>
          <w:b/>
          <w:lang w:val="en-US"/>
        </w:rPr>
      </w:pPr>
    </w:p>
    <w:p w:rsidR="00B14383" w:rsidRPr="00B14383" w:rsidRDefault="00B14383" w:rsidP="00B211B9">
      <w:pPr>
        <w:jc w:val="center"/>
        <w:rPr>
          <w:b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lang w:val="en-US"/>
        </w:rPr>
        <w:t>UA – 2021-03-24-006752-c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CB4124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B211B9" w:rsidRPr="00B14383" w:rsidTr="003E53CD">
        <w:tc>
          <w:tcPr>
            <w:tcW w:w="4219" w:type="dxa"/>
            <w:vAlign w:val="center"/>
          </w:tcPr>
          <w:p w:rsidR="00B211B9" w:rsidRPr="008F1E9A" w:rsidRDefault="003E53CD" w:rsidP="00CF3EDA">
            <w:pPr>
              <w:ind w:right="142"/>
              <w:rPr>
                <w:color w:val="FF0000"/>
                <w:lang w:val="uk-UA" w:eastAsia="uk-UA"/>
              </w:rPr>
            </w:pPr>
            <w:r w:rsidRPr="00285C0B">
              <w:rPr>
                <w:rFonts w:ascii="Times New Roman" w:hAnsi="Times New Roman"/>
                <w:b/>
                <w:lang w:val="uk-UA"/>
              </w:rPr>
              <w:t>Рідина для забезпечення роботи при дефектоскопії рейкових шляхів</w:t>
            </w:r>
          </w:p>
        </w:tc>
        <w:tc>
          <w:tcPr>
            <w:tcW w:w="11340" w:type="dxa"/>
          </w:tcPr>
          <w:p w:rsidR="003E53CD" w:rsidRPr="003E53CD" w:rsidRDefault="003E53CD" w:rsidP="003E53CD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</w:t>
            </w:r>
            <w:r w:rsidRPr="003E53CD">
              <w:rPr>
                <w:rFonts w:ascii="Times New Roman" w:hAnsi="Times New Roman"/>
                <w:lang w:val="uk-UA"/>
              </w:rPr>
              <w:t xml:space="preserve"> експлуат</w:t>
            </w:r>
            <w:r>
              <w:rPr>
                <w:rFonts w:ascii="Times New Roman" w:hAnsi="Times New Roman"/>
                <w:lang w:val="uk-UA"/>
              </w:rPr>
              <w:t>ації</w:t>
            </w:r>
            <w:r w:rsidRPr="003E53CD">
              <w:rPr>
                <w:rFonts w:ascii="Times New Roman" w:hAnsi="Times New Roman"/>
                <w:lang w:val="uk-UA"/>
              </w:rPr>
              <w:t xml:space="preserve"> 218 рейкових дефектоскопів. </w:t>
            </w:r>
            <w:proofErr w:type="spellStart"/>
            <w:r w:rsidRPr="003E53CD">
              <w:rPr>
                <w:rFonts w:ascii="Times New Roman" w:hAnsi="Times New Roman"/>
                <w:lang w:val="uk-UA"/>
              </w:rPr>
              <w:t>Дефектоскопні</w:t>
            </w:r>
            <w:proofErr w:type="spellEnd"/>
            <w:r w:rsidRPr="003E53CD">
              <w:rPr>
                <w:rFonts w:ascii="Times New Roman" w:hAnsi="Times New Roman"/>
                <w:lang w:val="uk-UA"/>
              </w:rPr>
              <w:t xml:space="preserve"> візки використовуються для своєчасного виявлення небезпечних дефектів в рейках та елементах стрілочних переводів та подальшої їх заміни згідно положення ЦП-0264 що є одним із найважливіших елементів забезпечення безпеки руху поїздів в колійному господарстві. </w:t>
            </w:r>
          </w:p>
          <w:p w:rsidR="003E53CD" w:rsidRPr="003E53CD" w:rsidRDefault="003E53CD" w:rsidP="003E53CD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3E53CD">
              <w:rPr>
                <w:rFonts w:ascii="Times New Roman" w:hAnsi="Times New Roman"/>
                <w:lang w:val="uk-UA"/>
              </w:rPr>
              <w:t xml:space="preserve">При негативні температурі повітря в зимовий період для перевірці рейок ультразвуковими дефектоскопами використовується </w:t>
            </w:r>
            <w:proofErr w:type="spellStart"/>
            <w:r w:rsidRPr="003E53CD">
              <w:rPr>
                <w:rFonts w:ascii="Times New Roman" w:hAnsi="Times New Roman"/>
                <w:lang w:val="uk-UA"/>
              </w:rPr>
              <w:t>контакуюча</w:t>
            </w:r>
            <w:proofErr w:type="spellEnd"/>
            <w:r w:rsidRPr="003E53CD">
              <w:rPr>
                <w:rFonts w:ascii="Times New Roman" w:hAnsi="Times New Roman"/>
                <w:lang w:val="uk-UA"/>
              </w:rPr>
              <w:t xml:space="preserve"> рідина, яка відповідає вимогам «Інструкції щодо застосування технічної рідини для забезпечення контрольно-вимірювальних приладів дефектоскопії рейкових шляхів» 2003 року. Завдяки їй забезпечується акустичний контакт між датчиками і поверхнею рейок під час проведення неруйнівного контролю рейок знімними ультразвуковими дефектоскопами при температурі навколишнього повітря 0 ˚С та нижче.</w:t>
            </w:r>
          </w:p>
          <w:p w:rsidR="00B211B9" w:rsidRPr="00B211B9" w:rsidRDefault="00B211B9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3E53CD" w:rsidTr="00CB4124">
        <w:tc>
          <w:tcPr>
            <w:tcW w:w="15559" w:type="dxa"/>
            <w:gridSpan w:val="2"/>
            <w:vAlign w:val="center"/>
          </w:tcPr>
          <w:p w:rsidR="003E53CD" w:rsidRPr="003E53CD" w:rsidRDefault="003E53CD" w:rsidP="00CB412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E53CD">
              <w:rPr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E53CD" w:rsidRPr="00B14383" w:rsidTr="003E53CD">
        <w:trPr>
          <w:trHeight w:val="1325"/>
        </w:trPr>
        <w:tc>
          <w:tcPr>
            <w:tcW w:w="4219" w:type="dxa"/>
            <w:vAlign w:val="center"/>
          </w:tcPr>
          <w:p w:rsidR="003E53CD" w:rsidRPr="003E53CD" w:rsidRDefault="003E53CD" w:rsidP="00CB4124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Перхлоретилен</w:t>
            </w:r>
            <w:proofErr w:type="spellEnd"/>
            <w:r>
              <w:rPr>
                <w:rFonts w:ascii="Times New Roman" w:hAnsi="Times New Roman"/>
                <w:b/>
                <w:lang w:val="uk-UA"/>
              </w:rPr>
              <w:t>, т.</w:t>
            </w:r>
          </w:p>
        </w:tc>
        <w:tc>
          <w:tcPr>
            <w:tcW w:w="11340" w:type="dxa"/>
          </w:tcPr>
          <w:p w:rsidR="00835089" w:rsidRPr="00835089" w:rsidRDefault="00835089" w:rsidP="00835089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835089">
              <w:rPr>
                <w:sz w:val="28"/>
                <w:szCs w:val="28"/>
                <w:lang w:val="uk-UA"/>
              </w:rPr>
              <w:t>Порядок забезпечення працівників залізничного транспорту</w:t>
            </w:r>
          </w:p>
          <w:p w:rsidR="003E53CD" w:rsidRPr="00C9261F" w:rsidRDefault="00835089" w:rsidP="00C9261F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35089">
              <w:rPr>
                <w:sz w:val="28"/>
                <w:szCs w:val="28"/>
                <w:lang w:val="uk-UA"/>
              </w:rPr>
              <w:t>спеціальним одягом, спеціальним взуттям та іншими засобами індивідуального захисту</w:t>
            </w:r>
            <w:r w:rsidR="00C9261F">
              <w:rPr>
                <w:sz w:val="28"/>
                <w:szCs w:val="28"/>
                <w:lang w:val="uk-UA"/>
              </w:rPr>
              <w:t xml:space="preserve"> Наказ Укрзалізниці від 12.02.2009 р. 72-Ц</w:t>
            </w:r>
            <w:r w:rsidR="00CB4124">
              <w:rPr>
                <w:sz w:val="28"/>
                <w:szCs w:val="28"/>
                <w:lang w:val="uk-UA"/>
              </w:rPr>
              <w:t xml:space="preserve"> та технічною документацією на машину для хімічної чистки одягу.</w:t>
            </w:r>
          </w:p>
        </w:tc>
      </w:tr>
      <w:tr w:rsidR="003E53CD" w:rsidRPr="00B211B9" w:rsidTr="003E53CD">
        <w:trPr>
          <w:trHeight w:val="330"/>
        </w:trPr>
        <w:tc>
          <w:tcPr>
            <w:tcW w:w="4219" w:type="dxa"/>
            <w:vAlign w:val="center"/>
          </w:tcPr>
          <w:p w:rsidR="003E53CD" w:rsidRDefault="003E53CD" w:rsidP="00CB4124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3E53CD" w:rsidRDefault="003E53CD" w:rsidP="00CB4124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Кислота щавлева, т.</w:t>
            </w:r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1340" w:type="dxa"/>
          </w:tcPr>
          <w:p w:rsidR="003E53CD" w:rsidRPr="00017467" w:rsidRDefault="00017467" w:rsidP="00017467">
            <w:pPr>
              <w:rPr>
                <w:sz w:val="28"/>
                <w:szCs w:val="28"/>
                <w:lang w:val="uk-UA"/>
              </w:rPr>
            </w:pPr>
            <w:r w:rsidRPr="00017467">
              <w:rPr>
                <w:sz w:val="28"/>
                <w:szCs w:val="28"/>
                <w:lang w:val="uk-UA"/>
              </w:rPr>
              <w:t>З метою забезпечення спеціального миття рухомого складу та приміщень.</w:t>
            </w: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CB4124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CB4124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B14383" w:rsidTr="003E53CD">
        <w:tc>
          <w:tcPr>
            <w:tcW w:w="4219" w:type="dxa"/>
          </w:tcPr>
          <w:p w:rsidR="00B211B9" w:rsidRPr="002F391C" w:rsidRDefault="00B211B9" w:rsidP="00CB4124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CB4124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CB4124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3E53CD" w:rsidP="00CB412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317 431,20 грн. з ПДВ (Триста сімнадцять тисяч чотириста тридцять одна гривня 20 копійок);  264 526,00 грн. без ПДВ (Двісті шістдесят чотири тисячі п</w:t>
            </w:r>
            <w:r w:rsidRPr="00285C0B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двадцять шість гривень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7467"/>
    <w:rsid w:val="000259B5"/>
    <w:rsid w:val="002F391C"/>
    <w:rsid w:val="003E53CD"/>
    <w:rsid w:val="006D11A9"/>
    <w:rsid w:val="0071594B"/>
    <w:rsid w:val="00835089"/>
    <w:rsid w:val="00855AFB"/>
    <w:rsid w:val="008D6146"/>
    <w:rsid w:val="00950AB6"/>
    <w:rsid w:val="00A70173"/>
    <w:rsid w:val="00B14383"/>
    <w:rsid w:val="00B211B9"/>
    <w:rsid w:val="00B56BBC"/>
    <w:rsid w:val="00C9261F"/>
    <w:rsid w:val="00CB4124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D5672-B7DF-4625-85E7-25A1DC0D2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V.Gubarenko</dc:creator>
  <cp:keywords/>
  <dc:description/>
  <cp:lastModifiedBy>Martynko.V.A</cp:lastModifiedBy>
  <cp:revision>3</cp:revision>
  <cp:lastPrinted>2021-02-25T06:33:00Z</cp:lastPrinted>
  <dcterms:created xsi:type="dcterms:W3CDTF">2021-03-17T12:15:00Z</dcterms:created>
  <dcterms:modified xsi:type="dcterms:W3CDTF">2021-03-26T09:55:00Z</dcterms:modified>
</cp:coreProperties>
</file>