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BD3" w:rsidRPr="00A15BD3" w:rsidRDefault="000259B5" w:rsidP="00A15BD3">
      <w:pPr>
        <w:jc w:val="center"/>
        <w:rPr>
          <w:b/>
          <w:sz w:val="28"/>
          <w:szCs w:val="28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A15BD3" w:rsidRPr="00A15BD3">
        <w:rPr>
          <w:b/>
          <w:sz w:val="28"/>
          <w:szCs w:val="28"/>
          <w:lang w:val="uk-UA"/>
        </w:rPr>
        <w:t>22410000-7 «Марки» (Поштові марки)</w:t>
      </w:r>
    </w:p>
    <w:bookmarkStart w:id="0" w:name="_GoBack"/>
    <w:bookmarkEnd w:id="0"/>
    <w:p w:rsidR="000259B5" w:rsidRPr="009E7D23" w:rsidRDefault="006552C4" w:rsidP="00A15BD3">
      <w:pPr>
        <w:jc w:val="center"/>
      </w:pPr>
      <w:r w:rsidRPr="009E7D23">
        <w:fldChar w:fldCharType="begin"/>
      </w:r>
      <w:r w:rsidRPr="009E7D23">
        <w:instrText xml:space="preserve"> HYPERLINK "http://prozorro.gov.ua/tender/UA-2021-01-28-003432-a/" </w:instrText>
      </w:r>
      <w:r w:rsidRPr="009E7D23">
        <w:fldChar w:fldCharType="separate"/>
      </w:r>
      <w:r w:rsidR="000259B5" w:rsidRPr="009E7D23">
        <w:rPr>
          <w:rStyle w:val="a3"/>
          <w:color w:val="auto"/>
        </w:rPr>
        <w:t>UA-2021-</w:t>
      </w:r>
      <w:r w:rsidRPr="009E7D23">
        <w:rPr>
          <w:rStyle w:val="a3"/>
          <w:color w:val="auto"/>
        </w:rPr>
        <w:fldChar w:fldCharType="end"/>
      </w:r>
      <w:r w:rsidR="00E82E76" w:rsidRPr="009E7D23">
        <w:rPr>
          <w:rStyle w:val="a3"/>
          <w:color w:val="auto"/>
        </w:rPr>
        <w:t>03</w:t>
      </w:r>
      <w:r w:rsidRPr="009E7D23">
        <w:rPr>
          <w:rStyle w:val="a3"/>
          <w:color w:val="auto"/>
        </w:rPr>
        <w:t>-</w:t>
      </w:r>
      <w:r w:rsidR="00E82E76" w:rsidRPr="009E7D23">
        <w:rPr>
          <w:rStyle w:val="a3"/>
          <w:color w:val="auto"/>
        </w:rPr>
        <w:t>31</w:t>
      </w:r>
      <w:r w:rsidRPr="009E7D23">
        <w:rPr>
          <w:rStyle w:val="a3"/>
          <w:color w:val="auto"/>
        </w:rPr>
        <w:t>-</w:t>
      </w:r>
      <w:r w:rsidR="00E82E76" w:rsidRPr="009E7D23">
        <w:rPr>
          <w:rStyle w:val="a3"/>
          <w:color w:val="auto"/>
        </w:rPr>
        <w:t>002702-</w:t>
      </w:r>
      <w:r w:rsidR="00E82E76" w:rsidRPr="009E7D23">
        <w:rPr>
          <w:rStyle w:val="a3"/>
          <w:color w:val="auto"/>
          <w:lang w:val="en-US"/>
        </w:rPr>
        <w:t>b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165"/>
        <w:gridCol w:w="4394"/>
      </w:tblGrid>
      <w:tr w:rsidR="000259B5" w:rsidTr="009718F3">
        <w:tc>
          <w:tcPr>
            <w:tcW w:w="1116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39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82E76" w:rsidRPr="00E82E76" w:rsidTr="009718F3">
        <w:tc>
          <w:tcPr>
            <w:tcW w:w="11165" w:type="dxa"/>
          </w:tcPr>
          <w:p w:rsidR="00E82E76" w:rsidRPr="00E82E76" w:rsidRDefault="00E82E76" w:rsidP="000259B5">
            <w:pPr>
              <w:rPr>
                <w:u w:val="single"/>
                <w:lang w:val="uk-UA"/>
              </w:rPr>
            </w:pPr>
            <w:r w:rsidRPr="00E82E76">
              <w:rPr>
                <w:u w:val="single"/>
                <w:lang w:val="uk-UA"/>
              </w:rPr>
              <w:t>Технічні характеристики</w:t>
            </w:r>
          </w:p>
          <w:p w:rsidR="00E82E76" w:rsidRPr="00E82E76" w:rsidRDefault="00E82E76" w:rsidP="000259B5">
            <w:pPr>
              <w:rPr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r w:rsidRPr="00E82E76">
              <w:rPr>
                <w:rFonts w:ascii="Times New Roman" w:hAnsi="Times New Roman"/>
                <w:lang w:val="uk-UA"/>
              </w:rPr>
              <w:t>Технічні характеристики предмета закупівлі визначаються відповідно до Галузевого стандарту України «Зв'язок поштовий». Марки та блоки поштові. Технічні умови. ДСТУ 45.027-2003», Державного стандарту України «Зв’язок поштовий. Картки поштові. Технічні умови. ДСТУ 3875-99».</w:t>
            </w: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3644"/>
              <w:gridCol w:w="3645"/>
              <w:gridCol w:w="1637"/>
            </w:tblGrid>
            <w:tr w:rsidR="00E82E76" w:rsidRPr="00E82E76" w:rsidTr="00B2588D">
              <w:tc>
                <w:tcPr>
                  <w:tcW w:w="8926" w:type="dxa"/>
                  <w:gridSpan w:val="3"/>
                  <w:vAlign w:val="center"/>
                </w:tcPr>
                <w:p w:rsidR="00E82E76" w:rsidRPr="00E82E76" w:rsidRDefault="00E82E76" w:rsidP="00CD616D">
                  <w:pPr>
                    <w:jc w:val="center"/>
                    <w:rPr>
                      <w:b/>
                    </w:rPr>
                  </w:pPr>
                  <w:proofErr w:type="spellStart"/>
                  <w:r w:rsidRPr="00E82E76">
                    <w:rPr>
                      <w:b/>
                    </w:rPr>
                    <w:t>Відправлення</w:t>
                  </w:r>
                  <w:proofErr w:type="spellEnd"/>
                  <w:r w:rsidRPr="00E82E76">
                    <w:rPr>
                      <w:b/>
                    </w:rPr>
                    <w:t xml:space="preserve"> по </w:t>
                  </w:r>
                  <w:proofErr w:type="spellStart"/>
                  <w:r w:rsidRPr="00E82E76">
                    <w:rPr>
                      <w:b/>
                    </w:rPr>
                    <w:t>Україні</w:t>
                  </w:r>
                  <w:proofErr w:type="spellEnd"/>
                </w:p>
                <w:p w:rsidR="00E82E76" w:rsidRPr="00E82E76" w:rsidRDefault="00E82E76" w:rsidP="00CD616D">
                  <w:pPr>
                    <w:jc w:val="center"/>
                    <w:rPr>
                      <w:b/>
                    </w:rPr>
                  </w:pPr>
                </w:p>
              </w:tc>
            </w:tr>
            <w:tr w:rsidR="00E82E76" w:rsidRPr="00E82E76" w:rsidTr="00B2588D">
              <w:tc>
                <w:tcPr>
                  <w:tcW w:w="8926" w:type="dxa"/>
                  <w:gridSpan w:val="3"/>
                  <w:vAlign w:val="center"/>
                </w:tcPr>
                <w:p w:rsidR="00E82E76" w:rsidRPr="00E82E76" w:rsidRDefault="00E82E76" w:rsidP="00CD616D">
                  <w:pPr>
                    <w:jc w:val="center"/>
                    <w:rPr>
                      <w:b/>
                    </w:rPr>
                  </w:pPr>
                  <w:proofErr w:type="spellStart"/>
                  <w:r w:rsidRPr="00E82E76">
                    <w:rPr>
                      <w:b/>
                    </w:rPr>
                    <w:t>простий</w:t>
                  </w:r>
                  <w:proofErr w:type="spellEnd"/>
                  <w:r w:rsidRPr="00E82E76">
                    <w:rPr>
                      <w:b/>
                    </w:rPr>
                    <w:t xml:space="preserve"> лист</w:t>
                  </w:r>
                </w:p>
              </w:tc>
            </w:tr>
            <w:tr w:rsidR="00E82E76" w:rsidRPr="00E82E76" w:rsidTr="00B2588D">
              <w:tc>
                <w:tcPr>
                  <w:tcW w:w="3644" w:type="dxa"/>
                </w:tcPr>
                <w:p w:rsidR="00E82E76" w:rsidRPr="00E82E76" w:rsidRDefault="00E82E76" w:rsidP="001B3E69">
                  <w:proofErr w:type="spellStart"/>
                  <w:r w:rsidRPr="00E82E76">
                    <w:t>Маса</w:t>
                  </w:r>
                  <w:proofErr w:type="spellEnd"/>
                  <w:r w:rsidRPr="00E82E76">
                    <w:t>, г</w:t>
                  </w:r>
                </w:p>
              </w:tc>
              <w:tc>
                <w:tcPr>
                  <w:tcW w:w="3645" w:type="dxa"/>
                </w:tcPr>
                <w:p w:rsidR="00E82E76" w:rsidRPr="00E82E76" w:rsidRDefault="00E82E76" w:rsidP="001B3E69">
                  <w:pPr>
                    <w:rPr>
                      <w:lang w:val="uk-UA"/>
                    </w:rPr>
                  </w:pPr>
                  <w:r w:rsidRPr="00E82E76">
                    <w:rPr>
                      <w:lang w:val="uk-UA"/>
                    </w:rPr>
                    <w:t>Вартість</w:t>
                  </w:r>
                </w:p>
              </w:tc>
              <w:tc>
                <w:tcPr>
                  <w:tcW w:w="1637" w:type="dxa"/>
                </w:tcPr>
                <w:p w:rsidR="00E82E76" w:rsidRPr="00E82E76" w:rsidRDefault="00E82E76" w:rsidP="001B3E69">
                  <w:r w:rsidRPr="00E82E76">
                    <w:rPr>
                      <w:lang w:val="uk-UA"/>
                    </w:rPr>
                    <w:t>К</w:t>
                  </w:r>
                  <w:proofErr w:type="spellStart"/>
                  <w:r w:rsidRPr="00E82E76">
                    <w:t>омбінації</w:t>
                  </w:r>
                  <w:proofErr w:type="spellEnd"/>
                </w:p>
              </w:tc>
            </w:tr>
            <w:tr w:rsidR="00E82E76" w:rsidRPr="00E82E76" w:rsidTr="00B2588D">
              <w:tc>
                <w:tcPr>
                  <w:tcW w:w="3644" w:type="dxa"/>
                </w:tcPr>
                <w:p w:rsidR="00E82E76" w:rsidRPr="00E82E76" w:rsidRDefault="00E82E76" w:rsidP="001B3E69">
                  <w:r w:rsidRPr="00E82E76">
                    <w:t>до 50 г</w:t>
                  </w:r>
                </w:p>
              </w:tc>
              <w:tc>
                <w:tcPr>
                  <w:tcW w:w="3645" w:type="dxa"/>
                </w:tcPr>
                <w:p w:rsidR="00E82E76" w:rsidRPr="00E82E76" w:rsidRDefault="00E82E76" w:rsidP="001B3E69">
                  <w:pPr>
                    <w:rPr>
                      <w:lang w:val="uk-UA"/>
                    </w:rPr>
                  </w:pPr>
                  <w:r w:rsidRPr="00E82E76">
                    <w:rPr>
                      <w:lang w:val="uk-UA"/>
                    </w:rPr>
                    <w:t>9,00</w:t>
                  </w:r>
                </w:p>
              </w:tc>
              <w:tc>
                <w:tcPr>
                  <w:tcW w:w="1637" w:type="dxa"/>
                </w:tcPr>
                <w:p w:rsidR="00E82E76" w:rsidRPr="00E82E76" w:rsidRDefault="00E82E76" w:rsidP="001B3E69">
                  <w:r w:rsidRPr="00E82E76">
                    <w:t>V</w:t>
                  </w:r>
                </w:p>
              </w:tc>
            </w:tr>
            <w:tr w:rsidR="00E82E76" w:rsidRPr="00E82E76" w:rsidTr="00B2588D">
              <w:tc>
                <w:tcPr>
                  <w:tcW w:w="3644" w:type="dxa"/>
                </w:tcPr>
                <w:p w:rsidR="00E82E76" w:rsidRPr="00E82E76" w:rsidRDefault="00E82E76" w:rsidP="001B3E69">
                  <w:proofErr w:type="spellStart"/>
                  <w:r w:rsidRPr="00E82E76">
                    <w:t>понад</w:t>
                  </w:r>
                  <w:proofErr w:type="spellEnd"/>
                  <w:r w:rsidRPr="00E82E76">
                    <w:t xml:space="preserve"> 50 до 250 г</w:t>
                  </w:r>
                </w:p>
              </w:tc>
              <w:tc>
                <w:tcPr>
                  <w:tcW w:w="3645" w:type="dxa"/>
                </w:tcPr>
                <w:p w:rsidR="00E82E76" w:rsidRPr="00E82E76" w:rsidRDefault="00E82E76" w:rsidP="001B3E69">
                  <w:pPr>
                    <w:rPr>
                      <w:lang w:val="uk-UA"/>
                    </w:rPr>
                  </w:pPr>
                  <w:r w:rsidRPr="00E82E76">
                    <w:rPr>
                      <w:lang w:val="uk-UA"/>
                    </w:rPr>
                    <w:t>13,50</w:t>
                  </w:r>
                </w:p>
              </w:tc>
              <w:tc>
                <w:tcPr>
                  <w:tcW w:w="1637" w:type="dxa"/>
                </w:tcPr>
                <w:p w:rsidR="00E82E76" w:rsidRPr="00E82E76" w:rsidRDefault="00E82E76" w:rsidP="001B3E69">
                  <w:r w:rsidRPr="00E82E76">
                    <w:t>M</w:t>
                  </w:r>
                </w:p>
              </w:tc>
            </w:tr>
            <w:tr w:rsidR="00E82E76" w:rsidRPr="00E82E76" w:rsidTr="00B2588D">
              <w:tc>
                <w:tcPr>
                  <w:tcW w:w="3644" w:type="dxa"/>
                </w:tcPr>
                <w:p w:rsidR="00E82E76" w:rsidRPr="00E82E76" w:rsidRDefault="00E82E76" w:rsidP="001B3E69">
                  <w:r w:rsidRPr="00E82E76">
                    <w:t>до 50 г</w:t>
                  </w:r>
                </w:p>
              </w:tc>
              <w:tc>
                <w:tcPr>
                  <w:tcW w:w="3645" w:type="dxa"/>
                </w:tcPr>
                <w:p w:rsidR="00E82E76" w:rsidRPr="00E82E76" w:rsidRDefault="00E82E76" w:rsidP="001B3E69">
                  <w:pPr>
                    <w:rPr>
                      <w:lang w:val="uk-UA"/>
                    </w:rPr>
                  </w:pPr>
                  <w:r w:rsidRPr="00E82E76">
                    <w:rPr>
                      <w:lang w:val="uk-UA"/>
                    </w:rPr>
                    <w:t>17,00</w:t>
                  </w:r>
                </w:p>
              </w:tc>
              <w:tc>
                <w:tcPr>
                  <w:tcW w:w="1637" w:type="dxa"/>
                </w:tcPr>
                <w:p w:rsidR="00E82E76" w:rsidRPr="00E82E76" w:rsidRDefault="00E82E76" w:rsidP="001B3E69">
                  <w:r w:rsidRPr="00E82E76">
                    <w:t>F</w:t>
                  </w:r>
                </w:p>
              </w:tc>
            </w:tr>
            <w:tr w:rsidR="00E82E76" w:rsidRPr="00E82E76" w:rsidTr="00B2588D">
              <w:tc>
                <w:tcPr>
                  <w:tcW w:w="8926" w:type="dxa"/>
                  <w:gridSpan w:val="3"/>
                </w:tcPr>
                <w:p w:rsidR="00E82E76" w:rsidRPr="00E82E76" w:rsidRDefault="00E82E76" w:rsidP="00CD616D">
                  <w:pPr>
                    <w:ind w:right="360"/>
                    <w:jc w:val="center"/>
                    <w:rPr>
                      <w:rFonts w:ascii="Times New Roman" w:hAnsi="Times New Roman"/>
                      <w:b/>
                      <w:lang w:val="uk-UA"/>
                    </w:rPr>
                  </w:pPr>
                  <w:r w:rsidRPr="00E82E76">
                    <w:rPr>
                      <w:rFonts w:ascii="Times New Roman" w:hAnsi="Times New Roman"/>
                      <w:b/>
                      <w:lang w:val="uk-UA"/>
                    </w:rPr>
                    <w:t>Рекомендований лист</w:t>
                  </w:r>
                </w:p>
              </w:tc>
            </w:tr>
            <w:tr w:rsidR="00E82E76" w:rsidRPr="00E82E76" w:rsidTr="00B2588D">
              <w:tc>
                <w:tcPr>
                  <w:tcW w:w="3644" w:type="dxa"/>
                </w:tcPr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3645" w:type="dxa"/>
                </w:tcPr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uk-UA"/>
                    </w:rPr>
                  </w:pPr>
                </w:p>
              </w:tc>
              <w:tc>
                <w:tcPr>
                  <w:tcW w:w="1637" w:type="dxa"/>
                </w:tcPr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en-US"/>
                    </w:rPr>
                  </w:pPr>
                </w:p>
              </w:tc>
            </w:tr>
            <w:tr w:rsidR="00E82E76" w:rsidRPr="00E82E76" w:rsidTr="00343054">
              <w:tc>
                <w:tcPr>
                  <w:tcW w:w="3644" w:type="dxa"/>
                  <w:vAlign w:val="bottom"/>
                </w:tcPr>
                <w:p w:rsidR="00E82E76" w:rsidRPr="00E82E76" w:rsidRDefault="00E82E76" w:rsidP="00F91242">
                  <w:pPr>
                    <w:rPr>
                      <w:rFonts w:ascii="Times New Roman" w:hAnsi="Times New Roman"/>
                      <w:lang w:val="en-US" w:eastAsia="uk-UA"/>
                    </w:rPr>
                  </w:pPr>
                  <w:proofErr w:type="spellStart"/>
                  <w:r w:rsidRPr="00E82E76">
                    <w:rPr>
                      <w:rFonts w:ascii="Times New Roman" w:hAnsi="Times New Roman"/>
                      <w:lang w:val="en-US" w:eastAsia="uk-UA"/>
                    </w:rPr>
                    <w:t>понад</w:t>
                  </w:r>
                  <w:proofErr w:type="spellEnd"/>
                  <w:r w:rsidRPr="00E82E76">
                    <w:rPr>
                      <w:rFonts w:ascii="Times New Roman" w:hAnsi="Times New Roman"/>
                      <w:lang w:val="en-US" w:eastAsia="uk-UA"/>
                    </w:rPr>
                    <w:t xml:space="preserve"> 50 </w:t>
                  </w:r>
                  <w:proofErr w:type="spellStart"/>
                  <w:r w:rsidRPr="00E82E76">
                    <w:rPr>
                      <w:rFonts w:ascii="Times New Roman" w:hAnsi="Times New Roman"/>
                      <w:lang w:val="en-US" w:eastAsia="uk-UA"/>
                    </w:rPr>
                    <w:t>до</w:t>
                  </w:r>
                  <w:proofErr w:type="spellEnd"/>
                  <w:r w:rsidRPr="00E82E76">
                    <w:rPr>
                      <w:rFonts w:ascii="Times New Roman" w:hAnsi="Times New Roman"/>
                      <w:lang w:val="en-US" w:eastAsia="uk-UA"/>
                    </w:rPr>
                    <w:t xml:space="preserve"> 250 г</w:t>
                  </w:r>
                </w:p>
              </w:tc>
              <w:tc>
                <w:tcPr>
                  <w:tcW w:w="3645" w:type="dxa"/>
                </w:tcPr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82E76">
                    <w:rPr>
                      <w:rFonts w:ascii="Times New Roman" w:hAnsi="Times New Roman"/>
                      <w:lang w:val="uk-UA"/>
                    </w:rPr>
                    <w:t>21,50</w:t>
                  </w:r>
                </w:p>
              </w:tc>
              <w:tc>
                <w:tcPr>
                  <w:tcW w:w="1637" w:type="dxa"/>
                </w:tcPr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82E76">
                    <w:rPr>
                      <w:rFonts w:ascii="Times New Roman" w:hAnsi="Times New Roman"/>
                      <w:lang w:val="uk-UA"/>
                    </w:rPr>
                    <w:t>M+D</w:t>
                  </w:r>
                </w:p>
              </w:tc>
            </w:tr>
            <w:tr w:rsidR="00E82E76" w:rsidRPr="00E82E76" w:rsidTr="00343054">
              <w:tc>
                <w:tcPr>
                  <w:tcW w:w="3644" w:type="dxa"/>
                  <w:vAlign w:val="bottom"/>
                </w:tcPr>
                <w:p w:rsidR="00E82E76" w:rsidRPr="00E82E76" w:rsidRDefault="00E82E76" w:rsidP="00F91242">
                  <w:pPr>
                    <w:rPr>
                      <w:rFonts w:ascii="Times New Roman" w:hAnsi="Times New Roman"/>
                      <w:lang w:val="en-US" w:eastAsia="uk-UA"/>
                    </w:rPr>
                  </w:pPr>
                  <w:proofErr w:type="spellStart"/>
                  <w:r w:rsidRPr="00E82E76">
                    <w:rPr>
                      <w:rFonts w:ascii="Times New Roman" w:hAnsi="Times New Roman"/>
                      <w:lang w:val="en-US" w:eastAsia="uk-UA"/>
                    </w:rPr>
                    <w:t>понад</w:t>
                  </w:r>
                  <w:proofErr w:type="spellEnd"/>
                  <w:r w:rsidRPr="00E82E76">
                    <w:rPr>
                      <w:rFonts w:ascii="Times New Roman" w:hAnsi="Times New Roman"/>
                      <w:lang w:val="en-US" w:eastAsia="uk-UA"/>
                    </w:rPr>
                    <w:t xml:space="preserve"> </w:t>
                  </w:r>
                  <w:r w:rsidRPr="00E82E76">
                    <w:rPr>
                      <w:rFonts w:ascii="Times New Roman" w:hAnsi="Times New Roman"/>
                      <w:lang w:val="uk-UA" w:eastAsia="uk-UA"/>
                    </w:rPr>
                    <w:t>2</w:t>
                  </w:r>
                  <w:r w:rsidRPr="00E82E76">
                    <w:rPr>
                      <w:rFonts w:ascii="Times New Roman" w:hAnsi="Times New Roman"/>
                      <w:lang w:val="en-US" w:eastAsia="uk-UA"/>
                    </w:rPr>
                    <w:t xml:space="preserve">50 </w:t>
                  </w:r>
                  <w:proofErr w:type="spellStart"/>
                  <w:r w:rsidRPr="00E82E76">
                    <w:rPr>
                      <w:rFonts w:ascii="Times New Roman" w:hAnsi="Times New Roman"/>
                      <w:lang w:val="en-US" w:eastAsia="uk-UA"/>
                    </w:rPr>
                    <w:t>до</w:t>
                  </w:r>
                  <w:proofErr w:type="spellEnd"/>
                  <w:r w:rsidRPr="00E82E76">
                    <w:rPr>
                      <w:rFonts w:ascii="Times New Roman" w:hAnsi="Times New Roman"/>
                      <w:lang w:val="en-US" w:eastAsia="uk-UA"/>
                    </w:rPr>
                    <w:t xml:space="preserve"> </w:t>
                  </w:r>
                  <w:r w:rsidRPr="00E82E76">
                    <w:rPr>
                      <w:rFonts w:ascii="Times New Roman" w:hAnsi="Times New Roman"/>
                      <w:lang w:val="uk-UA" w:eastAsia="uk-UA"/>
                    </w:rPr>
                    <w:t>100</w:t>
                  </w:r>
                  <w:r w:rsidRPr="00E82E76">
                    <w:rPr>
                      <w:rFonts w:ascii="Times New Roman" w:hAnsi="Times New Roman"/>
                      <w:lang w:val="en-US" w:eastAsia="uk-UA"/>
                    </w:rPr>
                    <w:t>0 г</w:t>
                  </w:r>
                </w:p>
              </w:tc>
              <w:tc>
                <w:tcPr>
                  <w:tcW w:w="3645" w:type="dxa"/>
                </w:tcPr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en-US"/>
                    </w:rPr>
                  </w:pPr>
                </w:p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r w:rsidRPr="00E82E76">
                    <w:rPr>
                      <w:rFonts w:ascii="Times New Roman" w:hAnsi="Times New Roman"/>
                      <w:lang w:val="uk-UA"/>
                    </w:rPr>
                    <w:t>35,00</w:t>
                  </w:r>
                </w:p>
              </w:tc>
              <w:tc>
                <w:tcPr>
                  <w:tcW w:w="1637" w:type="dxa"/>
                </w:tcPr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E82E76">
                    <w:rPr>
                      <w:rFonts w:ascii="Times New Roman" w:hAnsi="Times New Roman"/>
                      <w:lang w:val="en-US"/>
                    </w:rPr>
                    <w:t>M+M+D</w:t>
                  </w:r>
                </w:p>
                <w:p w:rsidR="00E82E76" w:rsidRPr="00E82E76" w:rsidRDefault="00E82E76" w:rsidP="000259B5">
                  <w:pPr>
                    <w:ind w:right="360"/>
                    <w:jc w:val="both"/>
                    <w:rPr>
                      <w:rFonts w:ascii="Times New Roman" w:hAnsi="Times New Roman"/>
                      <w:lang w:val="en-US"/>
                    </w:rPr>
                  </w:pPr>
                  <w:r w:rsidRPr="00E82E76">
                    <w:rPr>
                      <w:rFonts w:ascii="Times New Roman" w:hAnsi="Times New Roman"/>
                      <w:lang w:val="en-US"/>
                    </w:rPr>
                    <w:t>V*3+D</w:t>
                  </w:r>
                </w:p>
              </w:tc>
            </w:tr>
          </w:tbl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tbl>
            <w:tblPr>
              <w:tblW w:w="7225" w:type="dxa"/>
              <w:tblLook w:val="04A0" w:firstRow="1" w:lastRow="0" w:firstColumn="1" w:lastColumn="0" w:noHBand="0" w:noVBand="1"/>
            </w:tblPr>
            <w:tblGrid>
              <w:gridCol w:w="3681"/>
              <w:gridCol w:w="3544"/>
            </w:tblGrid>
            <w:tr w:rsidR="00E82E76" w:rsidRPr="00E82E76" w:rsidTr="009B4FF7">
              <w:trPr>
                <w:trHeight w:val="287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/>
                      <w:bCs/>
                      <w:lang w:eastAsia="uk-UA"/>
                    </w:rPr>
                  </w:pPr>
                  <w:proofErr w:type="spellStart"/>
                  <w:r w:rsidRPr="00E82E76">
                    <w:rPr>
                      <w:rFonts w:ascii="Times New Roman" w:hAnsi="Times New Roman"/>
                      <w:b/>
                      <w:bCs/>
                      <w:lang w:eastAsia="uk-UA"/>
                    </w:rPr>
                    <w:t>Номінал</w:t>
                  </w:r>
                  <w:proofErr w:type="spellEnd"/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/>
                      <w:bCs/>
                      <w:lang w:eastAsia="uk-UA"/>
                    </w:rPr>
                    <w:t xml:space="preserve">2020 </w:t>
                  </w:r>
                </w:p>
              </w:tc>
            </w:tr>
            <w:tr w:rsidR="00E82E76" w:rsidRPr="00E82E76" w:rsidTr="009B4FF7">
              <w:trPr>
                <w:trHeight w:val="260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 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грн.</w:t>
                  </w:r>
                </w:p>
              </w:tc>
            </w:tr>
            <w:tr w:rsidR="00E82E76" w:rsidRPr="00E82E76" w:rsidTr="009B4FF7">
              <w:trPr>
                <w:trHeight w:val="344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V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9.00</w:t>
                  </w:r>
                </w:p>
              </w:tc>
            </w:tr>
            <w:tr w:rsidR="00E82E76" w:rsidRPr="00E82E76" w:rsidTr="009B4FF7">
              <w:trPr>
                <w:trHeight w:val="64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M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13.50</w:t>
                  </w:r>
                </w:p>
              </w:tc>
            </w:tr>
            <w:tr w:rsidR="00E82E76" w:rsidRPr="00E82E76" w:rsidTr="009B4FF7">
              <w:trPr>
                <w:trHeight w:val="404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F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17.00</w:t>
                  </w:r>
                </w:p>
              </w:tc>
            </w:tr>
            <w:tr w:rsidR="00E82E76" w:rsidRPr="00E82E76" w:rsidTr="009B4FF7">
              <w:trPr>
                <w:trHeight w:val="342"/>
              </w:trPr>
              <w:tc>
                <w:tcPr>
                  <w:tcW w:w="36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D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2E76" w:rsidRPr="00E82E76" w:rsidRDefault="00E82E76" w:rsidP="00F91242">
                  <w:pPr>
                    <w:jc w:val="center"/>
                    <w:rPr>
                      <w:rFonts w:ascii="Times New Roman" w:hAnsi="Times New Roman"/>
                      <w:bCs/>
                      <w:lang w:eastAsia="uk-UA"/>
                    </w:rPr>
                  </w:pPr>
                  <w:r w:rsidRPr="00E82E76">
                    <w:rPr>
                      <w:rFonts w:ascii="Times New Roman" w:hAnsi="Times New Roman"/>
                      <w:bCs/>
                      <w:lang w:eastAsia="uk-UA"/>
                    </w:rPr>
                    <w:t>8.00</w:t>
                  </w:r>
                </w:p>
              </w:tc>
            </w:tr>
          </w:tbl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</w:rPr>
            </w:pPr>
          </w:p>
          <w:p w:rsidR="00E82E76" w:rsidRPr="00E82E76" w:rsidRDefault="00E82E76" w:rsidP="000259B5">
            <w:pPr>
              <w:ind w:right="360" w:firstLine="708"/>
              <w:jc w:val="both"/>
              <w:rPr>
                <w:rFonts w:ascii="Times New Roman" w:hAnsi="Times New Roman"/>
              </w:rPr>
            </w:pPr>
          </w:p>
          <w:p w:rsidR="00E82E76" w:rsidRPr="00E82E76" w:rsidRDefault="00E82E76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4394" w:type="dxa"/>
          </w:tcPr>
          <w:p w:rsidR="00E82E76" w:rsidRPr="00E82E76" w:rsidRDefault="00E82E76" w:rsidP="000259B5">
            <w:pPr>
              <w:rPr>
                <w:lang w:val="uk-UA"/>
              </w:rPr>
            </w:pPr>
          </w:p>
          <w:p w:rsidR="00E82E76" w:rsidRPr="00E82E76" w:rsidRDefault="00E82E76" w:rsidP="000259B5">
            <w:pPr>
              <w:rPr>
                <w:lang w:val="uk-UA"/>
              </w:rPr>
            </w:pPr>
          </w:p>
          <w:p w:rsidR="00E82E76" w:rsidRPr="00E82E76" w:rsidRDefault="00E82E76" w:rsidP="00E82E76">
            <w:pPr>
              <w:ind w:right="34" w:firstLine="708"/>
              <w:jc w:val="both"/>
              <w:rPr>
                <w:lang w:val="uk-UA"/>
              </w:rPr>
            </w:pPr>
            <w:r w:rsidRPr="00E82E76">
              <w:rPr>
                <w:rFonts w:ascii="Times New Roman" w:hAnsi="Times New Roman"/>
                <w:lang w:val="uk-UA"/>
              </w:rPr>
              <w:t>Відповідно до п.23 ст.1 Закону України «Про поштовий зв’язок» від 4 жовтня 2001 року № 2759-III.</w:t>
            </w:r>
          </w:p>
          <w:p w:rsidR="00E82E76" w:rsidRPr="00E82E76" w:rsidRDefault="00E82E76" w:rsidP="00333423">
            <w:pPr>
              <w:rPr>
                <w:lang w:val="uk-UA"/>
              </w:rPr>
            </w:pPr>
          </w:p>
        </w:tc>
      </w:tr>
      <w:tr w:rsidR="00E82E76" w:rsidRPr="00E82E76" w:rsidTr="009718F3">
        <w:tc>
          <w:tcPr>
            <w:tcW w:w="11165" w:type="dxa"/>
          </w:tcPr>
          <w:p w:rsidR="00E82E76" w:rsidRPr="00E82E76" w:rsidRDefault="00E82E76" w:rsidP="000259B5">
            <w:pPr>
              <w:rPr>
                <w:u w:val="single"/>
                <w:lang w:val="uk-UA"/>
              </w:rPr>
            </w:pPr>
            <w:r w:rsidRPr="00E82E76">
              <w:rPr>
                <w:u w:val="single"/>
                <w:lang w:val="uk-UA"/>
              </w:rPr>
              <w:lastRenderedPageBreak/>
              <w:t>Якісні характеристики</w:t>
            </w:r>
          </w:p>
          <w:p w:rsidR="00E82E76" w:rsidRPr="00E82E76" w:rsidRDefault="00E82E76" w:rsidP="000259B5">
            <w:pPr>
              <w:rPr>
                <w:u w:val="single"/>
                <w:lang w:val="uk-UA"/>
              </w:rPr>
            </w:pPr>
          </w:p>
          <w:p w:rsidR="00E82E76" w:rsidRPr="00E82E76" w:rsidRDefault="00E82E76" w:rsidP="00E82E76">
            <w:pPr>
              <w:rPr>
                <w:lang w:val="uk-UA"/>
              </w:rPr>
            </w:pPr>
          </w:p>
        </w:tc>
        <w:tc>
          <w:tcPr>
            <w:tcW w:w="4394" w:type="dxa"/>
          </w:tcPr>
          <w:p w:rsidR="00E82E76" w:rsidRPr="00E82E76" w:rsidRDefault="00E82E76" w:rsidP="00E82E76">
            <w:pPr>
              <w:rPr>
                <w:lang w:val="uk-UA"/>
              </w:rPr>
            </w:pPr>
            <w:r w:rsidRPr="00E82E76">
              <w:rPr>
                <w:lang w:val="uk-UA"/>
              </w:rPr>
              <w:t>Галузевого стандарту України «Зв’язок поштовий. Марки та блоки поштові. Технічні умови. ГСТУ 45.027-2003»;</w:t>
            </w:r>
          </w:p>
          <w:p w:rsidR="00E82E76" w:rsidRPr="00E82E76" w:rsidRDefault="00E82E76" w:rsidP="00E82E76">
            <w:pPr>
              <w:rPr>
                <w:lang w:val="uk-UA"/>
              </w:rPr>
            </w:pPr>
            <w:r w:rsidRPr="00E82E76">
              <w:rPr>
                <w:lang w:val="uk-UA"/>
              </w:rPr>
              <w:t>Державного стандарту України «Зв’язок поштовий. Картки поштові. Технічні умови. ДСТУ 3875-99»;</w:t>
            </w:r>
          </w:p>
          <w:p w:rsidR="00E82E76" w:rsidRPr="00E82E76" w:rsidRDefault="00E82E76" w:rsidP="00E82E76">
            <w:pPr>
              <w:rPr>
                <w:lang w:val="uk-UA"/>
              </w:rPr>
            </w:pPr>
            <w:r w:rsidRPr="00E82E76">
              <w:rPr>
                <w:lang w:val="uk-UA"/>
              </w:rPr>
              <w:t>Державного стандарту України «Зв’язок поштовий. Конверти поштові. Технічні умови. ДСТУ 3876-99».</w:t>
            </w:r>
          </w:p>
        </w:tc>
      </w:tr>
      <w:tr w:rsidR="00E82E76" w:rsidRPr="009E7D23" w:rsidTr="009718F3">
        <w:trPr>
          <w:trHeight w:val="1003"/>
        </w:trPr>
        <w:tc>
          <w:tcPr>
            <w:tcW w:w="11165" w:type="dxa"/>
          </w:tcPr>
          <w:p w:rsidR="00E82E76" w:rsidRPr="00E82E76" w:rsidRDefault="00E82E76" w:rsidP="000259B5">
            <w:pPr>
              <w:rPr>
                <w:u w:val="single"/>
                <w:lang w:val="uk-UA"/>
              </w:rPr>
            </w:pPr>
            <w:r w:rsidRPr="00E82E76">
              <w:rPr>
                <w:u w:val="single"/>
                <w:lang w:val="uk-UA"/>
              </w:rPr>
              <w:t>Очікувана вартість</w:t>
            </w:r>
          </w:p>
          <w:p w:rsidR="00E82E76" w:rsidRPr="00E82E76" w:rsidRDefault="00E82E76" w:rsidP="000259B5">
            <w:pPr>
              <w:rPr>
                <w:u w:val="single"/>
                <w:lang w:val="uk-UA"/>
              </w:rPr>
            </w:pPr>
          </w:p>
          <w:p w:rsidR="00E82E76" w:rsidRPr="00E82E76" w:rsidRDefault="00E82E76" w:rsidP="000259B5">
            <w:pPr>
              <w:rPr>
                <w:lang w:val="uk-UA"/>
              </w:rPr>
            </w:pPr>
            <w:r w:rsidRPr="00E82E76">
              <w:rPr>
                <w:rFonts w:ascii="Times New Roman" w:hAnsi="Times New Roman"/>
                <w:b/>
                <w:color w:val="000000"/>
                <w:lang w:val="uk-UA"/>
              </w:rPr>
              <w:t>56 935,00</w:t>
            </w:r>
            <w:r w:rsidRPr="00E82E76">
              <w:rPr>
                <w:rFonts w:ascii="Times New Roman" w:hAnsi="Times New Roman"/>
                <w:color w:val="000000"/>
                <w:lang w:val="uk-UA"/>
              </w:rPr>
              <w:t xml:space="preserve"> грн без ПДВ</w:t>
            </w:r>
          </w:p>
          <w:p w:rsidR="00E82E76" w:rsidRPr="00E82E76" w:rsidRDefault="00E82E76" w:rsidP="000259B5">
            <w:pPr>
              <w:rPr>
                <w:lang w:val="uk-UA"/>
              </w:rPr>
            </w:pPr>
          </w:p>
        </w:tc>
        <w:tc>
          <w:tcPr>
            <w:tcW w:w="4394" w:type="dxa"/>
          </w:tcPr>
          <w:p w:rsidR="00E82E76" w:rsidRPr="00E82E76" w:rsidRDefault="00E82E76" w:rsidP="00E82E76">
            <w:pPr>
              <w:rPr>
                <w:lang w:val="uk-UA"/>
              </w:rPr>
            </w:pPr>
            <w:r w:rsidRPr="00E82E76">
              <w:rPr>
                <w:lang w:val="uk-UA"/>
              </w:rPr>
              <w:t>Закупівля проводиться на очікувану вартість номінальної вартості поштових марок, встановленої АТ «Укрпошта» з урахуванням «Граничних тарифів на універсальні послуги поштового зв’язку на період з 01 січня 2020 року, затверджених рішенням Національної  комісії, що здійснює державне регулювання у сфері зв’язку та інформації від 03.09.2019 року   № 403 (зі змінами).</w:t>
            </w:r>
          </w:p>
        </w:tc>
      </w:tr>
    </w:tbl>
    <w:p w:rsidR="000259B5" w:rsidRPr="00E82E76" w:rsidRDefault="000259B5" w:rsidP="000259B5">
      <w:pPr>
        <w:rPr>
          <w:lang w:val="uk-UA"/>
        </w:rPr>
      </w:pPr>
    </w:p>
    <w:p w:rsidR="009B1DFD" w:rsidRPr="00E82E76" w:rsidRDefault="009B1DFD" w:rsidP="000259B5">
      <w:pPr>
        <w:rPr>
          <w:lang w:val="uk-UA"/>
        </w:rPr>
      </w:pPr>
    </w:p>
    <w:p w:rsidR="009B1DFD" w:rsidRPr="00E82E76" w:rsidRDefault="009B1DFD" w:rsidP="000259B5">
      <w:pPr>
        <w:rPr>
          <w:lang w:val="uk-UA"/>
        </w:rPr>
      </w:pPr>
    </w:p>
    <w:p w:rsidR="009B1DFD" w:rsidRPr="00E82E76" w:rsidRDefault="009B1DFD" w:rsidP="009B1DFD">
      <w:pPr>
        <w:rPr>
          <w:lang w:val="uk-UA"/>
        </w:rPr>
      </w:pPr>
    </w:p>
    <w:sectPr w:rsidR="009B1DFD" w:rsidRPr="00E82E76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900A1"/>
    <w:rsid w:val="002F391C"/>
    <w:rsid w:val="00333423"/>
    <w:rsid w:val="00456593"/>
    <w:rsid w:val="005E5173"/>
    <w:rsid w:val="006552C4"/>
    <w:rsid w:val="00671B8F"/>
    <w:rsid w:val="0094687F"/>
    <w:rsid w:val="00950AB6"/>
    <w:rsid w:val="009718F3"/>
    <w:rsid w:val="009B1DFD"/>
    <w:rsid w:val="009B4FF7"/>
    <w:rsid w:val="009E7D23"/>
    <w:rsid w:val="00A15BD3"/>
    <w:rsid w:val="00A95920"/>
    <w:rsid w:val="00B2588D"/>
    <w:rsid w:val="00C140AE"/>
    <w:rsid w:val="00CB3832"/>
    <w:rsid w:val="00CC63AA"/>
    <w:rsid w:val="00CD616D"/>
    <w:rsid w:val="00E64C66"/>
    <w:rsid w:val="00E82E7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11</cp:revision>
  <cp:lastPrinted>2021-04-01T06:30:00Z</cp:lastPrinted>
  <dcterms:created xsi:type="dcterms:W3CDTF">2021-02-04T13:35:00Z</dcterms:created>
  <dcterms:modified xsi:type="dcterms:W3CDTF">2021-04-01T12:28:00Z</dcterms:modified>
</cp:coreProperties>
</file>