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23D" w:rsidRPr="004F55F6" w:rsidRDefault="00273F28" w:rsidP="00586F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5F6">
        <w:rPr>
          <w:rFonts w:ascii="Times New Roman" w:hAnsi="Times New Roman" w:cs="Times New Roman"/>
          <w:b/>
          <w:sz w:val="28"/>
          <w:szCs w:val="28"/>
        </w:rPr>
        <w:t>Інформація щодо процедури закупівлі</w:t>
      </w:r>
    </w:p>
    <w:p w:rsidR="00273F28" w:rsidRDefault="004F55F6" w:rsidP="00586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273F28" w:rsidRPr="004F55F6">
        <w:rPr>
          <w:rFonts w:ascii="Times New Roman" w:hAnsi="Times New Roman" w:cs="Times New Roman"/>
          <w:sz w:val="28"/>
          <w:szCs w:val="28"/>
        </w:rPr>
        <w:t>а  виконання постанови КМУ від 11.10.2016 №710 (із змінами)</w:t>
      </w:r>
    </w:p>
    <w:p w:rsidR="00586FCC" w:rsidRPr="004F55F6" w:rsidRDefault="00586FCC" w:rsidP="00586F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73F28" w:rsidRDefault="00273F28" w:rsidP="00586FCC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4F55F6">
        <w:rPr>
          <w:rFonts w:ascii="Times New Roman" w:hAnsi="Times New Roman" w:cs="Times New Roman"/>
          <w:i/>
          <w:sz w:val="28"/>
          <w:szCs w:val="28"/>
        </w:rPr>
        <w:t>Послуги з дослідження факторів виробничого середовища на робочих місцях</w:t>
      </w:r>
      <w:r w:rsidRPr="004F55F6">
        <w:rPr>
          <w:rFonts w:ascii="Times New Roman" w:hAnsi="Times New Roman" w:cs="Times New Roman"/>
          <w:i/>
          <w:noProof/>
          <w:sz w:val="28"/>
          <w:szCs w:val="28"/>
        </w:rPr>
        <w:t xml:space="preserve">  </w:t>
      </w:r>
      <w:r w:rsidRPr="004F55F6">
        <w:rPr>
          <w:rFonts w:ascii="Times New Roman" w:hAnsi="Times New Roman" w:cs="Times New Roman"/>
          <w:sz w:val="28"/>
          <w:szCs w:val="28"/>
        </w:rPr>
        <w:t xml:space="preserve">Код ДК 021:2015 - </w:t>
      </w:r>
      <w:r w:rsidRPr="004F55F6">
        <w:rPr>
          <w:rFonts w:ascii="Times New Roman" w:hAnsi="Times New Roman" w:cs="Times New Roman"/>
          <w:noProof/>
          <w:sz w:val="28"/>
          <w:szCs w:val="28"/>
        </w:rPr>
        <w:t>71630000-3 Послуги з технічного огляду та випробовувань</w:t>
      </w:r>
    </w:p>
    <w:p w:rsidR="00586FCC" w:rsidRPr="004F55F6" w:rsidRDefault="00586FCC" w:rsidP="00586FC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273F28" w:rsidRPr="00E8232C" w:rsidRDefault="00273F28" w:rsidP="00586FC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ru-RU"/>
        </w:rPr>
      </w:pPr>
      <w:r w:rsidRPr="004F55F6">
        <w:rPr>
          <w:rFonts w:ascii="Times New Roman" w:hAnsi="Times New Roman" w:cs="Times New Roman"/>
          <w:noProof/>
          <w:sz w:val="28"/>
          <w:szCs w:val="28"/>
        </w:rPr>
        <w:t>Номер оголошення про проведення закупівлі, присвоєний електроною системою закупівель - № ЦБД</w:t>
      </w:r>
      <w:r w:rsidR="00662F92" w:rsidRPr="004F55F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en-US"/>
        </w:rPr>
        <w:t>UA</w:t>
      </w:r>
      <w:r w:rsidR="00E8232C">
        <w:rPr>
          <w:rFonts w:ascii="Times New Roman" w:hAnsi="Times New Roman" w:cs="Times New Roman"/>
          <w:noProof/>
          <w:sz w:val="28"/>
          <w:szCs w:val="28"/>
        </w:rPr>
        <w:t>-</w:t>
      </w:r>
      <w:r w:rsidR="00E8232C">
        <w:rPr>
          <w:rFonts w:ascii="Times New Roman" w:hAnsi="Times New Roman" w:cs="Times New Roman"/>
          <w:noProof/>
          <w:sz w:val="28"/>
          <w:szCs w:val="28"/>
          <w:lang w:val="ru-RU"/>
        </w:rPr>
        <w:t>2021-04-01-004685-а</w:t>
      </w:r>
      <w:r w:rsidR="00662F92" w:rsidRPr="004F55F6">
        <w:rPr>
          <w:rFonts w:ascii="Times New Roman" w:hAnsi="Times New Roman" w:cs="Times New Roman"/>
          <w:noProof/>
          <w:sz w:val="28"/>
          <w:szCs w:val="28"/>
        </w:rPr>
        <w:t xml:space="preserve">, на електроному торговому майданчику 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en-US"/>
        </w:rPr>
        <w:t>Smarttender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ru-RU"/>
        </w:rPr>
        <w:t>.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en-US"/>
        </w:rPr>
        <w:t>bis</w:t>
      </w:r>
      <w:r w:rsidR="00662F92" w:rsidRPr="004F55F6"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 </w:t>
      </w:r>
      <w:r w:rsidR="00E8232C">
        <w:rPr>
          <w:rFonts w:ascii="Times New Roman" w:hAnsi="Times New Roman" w:cs="Times New Roman"/>
          <w:noProof/>
          <w:sz w:val="28"/>
          <w:szCs w:val="28"/>
        </w:rPr>
        <w:t>№</w:t>
      </w:r>
      <w:r w:rsidR="00E8232C">
        <w:rPr>
          <w:rFonts w:ascii="Times New Roman" w:hAnsi="Times New Roman" w:cs="Times New Roman"/>
          <w:noProof/>
          <w:sz w:val="28"/>
          <w:szCs w:val="28"/>
          <w:lang w:val="ru-RU"/>
        </w:rPr>
        <w:t>10419921</w:t>
      </w:r>
      <w:bookmarkStart w:id="0" w:name="_GoBack"/>
      <w:bookmarkEnd w:id="0"/>
    </w:p>
    <w:p w:rsidR="00586FCC" w:rsidRPr="004F55F6" w:rsidRDefault="00586FCC" w:rsidP="00586FC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5778"/>
        <w:gridCol w:w="4111"/>
      </w:tblGrid>
      <w:tr w:rsidR="00662F92" w:rsidRPr="004F55F6" w:rsidTr="008F6221">
        <w:tc>
          <w:tcPr>
            <w:tcW w:w="5778" w:type="dxa"/>
          </w:tcPr>
          <w:p w:rsidR="00662F92" w:rsidRPr="00586FCC" w:rsidRDefault="00662F92" w:rsidP="00586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FCC">
              <w:rPr>
                <w:rFonts w:ascii="Times New Roman" w:hAnsi="Times New Roman" w:cs="Times New Roman"/>
                <w:b/>
                <w:sz w:val="28"/>
                <w:szCs w:val="28"/>
              </w:rPr>
              <w:t>Вимоги Тендерної документації</w:t>
            </w:r>
          </w:p>
        </w:tc>
        <w:tc>
          <w:tcPr>
            <w:tcW w:w="4111" w:type="dxa"/>
          </w:tcPr>
          <w:p w:rsidR="00662F92" w:rsidRPr="00586FCC" w:rsidRDefault="008F59C2" w:rsidP="00586FC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6FCC">
              <w:rPr>
                <w:rFonts w:ascii="Times New Roman" w:hAnsi="Times New Roman" w:cs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662F92" w:rsidRPr="004F55F6" w:rsidTr="008F6221">
        <w:tc>
          <w:tcPr>
            <w:tcW w:w="5778" w:type="dxa"/>
          </w:tcPr>
          <w:p w:rsidR="00662F92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Технічні характеристики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Лабораторні та інструментальні дослідження проводяться відповідно до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ГОСТів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і Державних санітарних норм, методичних вказівок, які затверджені Міністерством охорони здоров’я.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Атестація робочих місць передбачає комплексну оцінку всіх хімічних, фізичних факторів виробничого середовища і трудового процесу, супутніх соціально-економічних факторів, які впливають на здоров'я і працездатність працівників у процесі трудової діяльності на відповідність їх характеристик стандартам безпеки праці, будівельним і санітарним нормам і правилам та включає: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установлення факторів і причин виникнення несприятливих умов праці;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санітарно-гігієнічні дослідження факторів виробничого середовища, важкості та напруженості трудового процесу та праці;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комплексну оцінку факторів виробничого середовища і характеру праці на відповідність їх характеристик стандарту безпеки праці будівельним та санітарним нормам та правилам;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установлення ступеня шкідливості й небезпечності праці та її характеру за гігієнічною класифікацією;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обґрунтування віднесення робочого місця до категорії із шкідливими й важкими умовами праці;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визначення (підтвердження) права працівників на пільгове пенсійне забезпечення за роботу у несприятливих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умовах;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аналіз відповідності умов праці рівню розвитку техніки і технології, удосконалення порядку та умов установлення пільг і компенсацій;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- аналіз реалізації технічних і організаційних заходів, спрямованих на покращення умов праці. 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Результатом надання послуг є пакет документів, розроблених відповідно до Постанови КМУ від 01.08.1992 № 442 «Про порядок проведення атестації робочих місць за умовами праці» та «Методичних рекомендацій для атестації робочих місць за умовами праці», затверджених Постановою Мінпраці від 01.09.1992 № 41, на кожне робоче місце, який включає: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u w:val="single"/>
                <w:lang w:val="uk-UA"/>
              </w:rPr>
              <w:t>для робочих місць, які підлягають атестації робочих місць за умовами праці: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повітря робочої зони.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7;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шумового навантаження та інфразвуку.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9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вібрації.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10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</w:t>
            </w:r>
            <w:proofErr w:type="spellStart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проведення</w:t>
            </w:r>
            <w:proofErr w:type="spellEnd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досліджень</w:t>
            </w:r>
            <w:proofErr w:type="spellEnd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мікроклімату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11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важкості і напруженості  праці.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17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протоколи </w:t>
            </w:r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>проведення досліджень освітленості робочого місця</w:t>
            </w: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Форма затверджена </w:t>
            </w:r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 xml:space="preserve"> та МОЗ України № 784/1012                       </w:t>
            </w:r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lastRenderedPageBreak/>
              <w:t>від 29.05.2018 р., Додаток 16</w:t>
            </w: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>фотографії робочого дня, карти умов праці за формою затвердженою Мінпраці і МОЗ України (Постанова КМУ № 41 від 01.09.92 р.);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>розрахунок додаткових доплат, розрахунок додаткових відпусток;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>підстава на надання безкоштовного молока;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>перелік робочих місць, на яких підтверджено або не підтверджено право на пільгове пенсійне забезпечення за Списком №№ 1,2 (згідно Постанови КМУ України від 24.06.2016р. № 461).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 w:firstLine="708"/>
              <w:jc w:val="both"/>
              <w:rPr>
                <w:rFonts w:ascii="Times New Roman" w:hAnsi="Times New Roman"/>
                <w:color w:val="000000"/>
                <w:sz w:val="28"/>
                <w:szCs w:val="28"/>
                <w:u w:val="single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u w:val="single"/>
                <w:lang w:val="uk-UA"/>
              </w:rPr>
              <w:t>для робочих місць, які підлягають лабораторному контролю: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повітря робочої зони.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7;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шумового навантаження та інфразвуку.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9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вібрації.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10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</w:t>
            </w:r>
            <w:proofErr w:type="spellStart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проведення</w:t>
            </w:r>
            <w:proofErr w:type="spellEnd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досліджень</w:t>
            </w:r>
            <w:proofErr w:type="spellEnd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</w:rPr>
              <w:t>мікроклімату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11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8F6221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протоколи проведення досліджень важкості і напруженості  праці. Форма затверджена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та МОЗ України </w:t>
            </w:r>
            <w:r w:rsidRPr="008F6221">
              <w:rPr>
                <w:rFonts w:ascii="Times New Roman" w:hAnsi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№ 784/1012 від 29.05.2018 р., Додаток 17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;</w:t>
            </w:r>
          </w:p>
          <w:p w:rsidR="008F6221" w:rsidRPr="008F6221" w:rsidRDefault="008F6221" w:rsidP="00586FCC">
            <w:pPr>
              <w:pStyle w:val="a4"/>
              <w:numPr>
                <w:ilvl w:val="0"/>
                <w:numId w:val="1"/>
              </w:numPr>
              <w:shd w:val="clear" w:color="auto" w:fill="FFFFFF"/>
              <w:tabs>
                <w:tab w:val="left" w:pos="993"/>
              </w:tabs>
              <w:ind w:left="0" w:firstLine="709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протоколи </w:t>
            </w:r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>проведення досліджень освітленості робочого місця</w:t>
            </w:r>
            <w:r w:rsidRPr="008F622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Форма затверджена </w:t>
            </w:r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 xml:space="preserve">спільним наказом </w:t>
            </w:r>
            <w:proofErr w:type="spellStart"/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>Мінсоцполітики</w:t>
            </w:r>
            <w:proofErr w:type="spellEnd"/>
            <w:r w:rsidRPr="008F6221">
              <w:rPr>
                <w:rFonts w:ascii="Times New Roman" w:hAnsi="Times New Roman"/>
                <w:color w:val="2A2928"/>
                <w:sz w:val="28"/>
                <w:szCs w:val="28"/>
                <w:shd w:val="clear" w:color="auto" w:fill="FFFFFF"/>
                <w:lang w:val="uk-UA"/>
              </w:rPr>
              <w:t xml:space="preserve"> та МОЗ України № 784/1012  від 29.05.2018 р., Додаток 16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111" w:type="dxa"/>
          </w:tcPr>
          <w:p w:rsidR="004F55F6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 xml:space="preserve"> Відповідно до :</w:t>
            </w:r>
          </w:p>
          <w:p w:rsidR="004F55F6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Постанови Кабінету Міністрів України «Про Порядок проведення атестації робочих місць за умовами праці» від 01.08.1992 № 442;</w:t>
            </w:r>
          </w:p>
          <w:p w:rsidR="004F55F6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«Методичних рекомендацій для проведення атестації робочих місць за умовами праці», затверджених Постановою Міністерства праці України від 01.09.1992 № 41;</w:t>
            </w:r>
          </w:p>
          <w:p w:rsidR="00662F92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наказу МОЗ України «Про затвердження Державних санітарних норм та правил «Гігієнічна класифікація праці за показниками шкідливості та небезпечності факторів виробничого середовища, важкості та напруженості трудового процесу» від 08.04.2014 № 248.</w:t>
            </w:r>
          </w:p>
        </w:tc>
      </w:tr>
      <w:tr w:rsidR="00662F92" w:rsidRPr="004F55F6" w:rsidTr="008F6221">
        <w:tc>
          <w:tcPr>
            <w:tcW w:w="5778" w:type="dxa"/>
          </w:tcPr>
          <w:p w:rsidR="00662F92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Якісні характеристики</w:t>
            </w:r>
          </w:p>
          <w:p w:rsidR="008F6221" w:rsidRPr="008F6221" w:rsidRDefault="008F6221" w:rsidP="008F6221">
            <w:pPr>
              <w:pStyle w:val="a4"/>
              <w:shd w:val="clear" w:color="auto" w:fill="FFFFFF"/>
              <w:ind w:left="0" w:firstLine="709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Лабораторні та інструментальні </w:t>
            </w:r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 xml:space="preserve">дослідження проводяться відповідно до </w:t>
            </w:r>
            <w:proofErr w:type="spellStart"/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ГОСТів</w:t>
            </w:r>
            <w:proofErr w:type="spellEnd"/>
            <w:r w:rsidRPr="008F6221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і Державних санітарних норм, методичних вказівок, які затверджені Міністерством охорони здоров’я.</w:t>
            </w:r>
          </w:p>
          <w:p w:rsidR="008F6221" w:rsidRDefault="008F6221" w:rsidP="008F6221">
            <w:pPr>
              <w:ind w:firstLine="709"/>
              <w:jc w:val="both"/>
              <w:rPr>
                <w:rFonts w:ascii="Times New Roman" w:hAnsi="Times New Roman"/>
                <w:sz w:val="28"/>
                <w:szCs w:val="24"/>
              </w:rPr>
            </w:pPr>
            <w:r w:rsidRPr="008F6221">
              <w:rPr>
                <w:rFonts w:ascii="Times New Roman" w:hAnsi="Times New Roman"/>
                <w:sz w:val="28"/>
                <w:szCs w:val="24"/>
              </w:rPr>
              <w:t>Надані послуги мають відповідати вимогам стандартів якості, які визначенні чинним законодавством України щодо даного предмету закупівлі.</w:t>
            </w:r>
          </w:p>
          <w:p w:rsidR="008F6221" w:rsidRPr="004F55F6" w:rsidRDefault="008F6221" w:rsidP="008F6221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4111" w:type="dxa"/>
          </w:tcPr>
          <w:p w:rsidR="004F55F6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Послуги повинні бути виконані якісно згідно з:</w:t>
            </w:r>
          </w:p>
          <w:p w:rsidR="004F55F6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lastRenderedPageBreak/>
              <w:t>- Постанови Кабінету Міністрів України «Про Порядок проведення атестації робочих місць за умовами праці» від 01.08.1992 № 442;</w:t>
            </w:r>
          </w:p>
          <w:p w:rsidR="004F55F6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«Методичних рекомендацій для проведення атестації робочих місць за умовами праці», затверджених Постановою Міністерства праці України від 01.09.1992 № 41;</w:t>
            </w:r>
          </w:p>
          <w:p w:rsidR="00662F92" w:rsidRPr="004F55F6" w:rsidRDefault="004F55F6" w:rsidP="00586FCC">
            <w:pPr>
              <w:pStyle w:val="a4"/>
              <w:shd w:val="clear" w:color="auto" w:fill="FFFFFF"/>
              <w:ind w:left="0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 w:rsidRPr="004F55F6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- наказу МОЗ України «Про затвердження Державних санітарних норм та правил «Гігієнічна класифікація праці за показниками шкідливості та небезпечності факторів виробничого середовища, важкості та напруженості трудового процесу» від 08.04.2014 № 248.</w:t>
            </w:r>
          </w:p>
        </w:tc>
      </w:tr>
      <w:tr w:rsidR="00662F92" w:rsidRPr="004F55F6" w:rsidTr="008F6221">
        <w:tc>
          <w:tcPr>
            <w:tcW w:w="5778" w:type="dxa"/>
          </w:tcPr>
          <w:p w:rsidR="00662F92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Очікувана вартість</w:t>
            </w:r>
          </w:p>
          <w:p w:rsidR="008F6221" w:rsidRPr="008F6221" w:rsidRDefault="008F6221" w:rsidP="008F622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6221">
              <w:rPr>
                <w:rFonts w:ascii="Times New Roman" w:hAnsi="Times New Roman" w:cs="Times New Roman"/>
                <w:sz w:val="28"/>
                <w:szCs w:val="28"/>
              </w:rPr>
              <w:t xml:space="preserve">289 658,28 </w:t>
            </w:r>
            <w:proofErr w:type="spellStart"/>
            <w:r w:rsidRPr="008F6221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  <w:r w:rsidRPr="008F6221">
              <w:rPr>
                <w:rFonts w:ascii="Times New Roman" w:hAnsi="Times New Roman" w:cs="Times New Roman"/>
                <w:sz w:val="28"/>
                <w:szCs w:val="28"/>
              </w:rPr>
              <w:t xml:space="preserve"> з ПДВ</w:t>
            </w:r>
          </w:p>
        </w:tc>
        <w:tc>
          <w:tcPr>
            <w:tcW w:w="4111" w:type="dxa"/>
          </w:tcPr>
          <w:p w:rsidR="00662F92" w:rsidRPr="004F55F6" w:rsidRDefault="00662F92" w:rsidP="00586F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55F6">
              <w:rPr>
                <w:rFonts w:ascii="Times New Roman" w:hAnsi="Times New Roman" w:cs="Times New Roman"/>
                <w:sz w:val="28"/>
                <w:szCs w:val="28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26.02.2016№ 107Ц з урахуванням наказу МЕ від 18.02.2020р. </w:t>
            </w:r>
            <w:r w:rsidR="00A44D16">
              <w:rPr>
                <w:rFonts w:ascii="Times New Roman" w:hAnsi="Times New Roman" w:cs="Times New Roman"/>
                <w:sz w:val="28"/>
                <w:szCs w:val="28"/>
              </w:rPr>
              <w:t>№275</w:t>
            </w:r>
          </w:p>
        </w:tc>
      </w:tr>
    </w:tbl>
    <w:p w:rsidR="00662F92" w:rsidRDefault="00662F92" w:rsidP="00586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62F92" w:rsidSect="00586FCC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7253A"/>
    <w:multiLevelType w:val="hybridMultilevel"/>
    <w:tmpl w:val="9670E898"/>
    <w:lvl w:ilvl="0" w:tplc="0B88B6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BB0"/>
    <w:rsid w:val="000B2C83"/>
    <w:rsid w:val="00144BB0"/>
    <w:rsid w:val="00273F28"/>
    <w:rsid w:val="004F55F6"/>
    <w:rsid w:val="00586FCC"/>
    <w:rsid w:val="00662F92"/>
    <w:rsid w:val="008F59C2"/>
    <w:rsid w:val="008F6221"/>
    <w:rsid w:val="00A44D16"/>
    <w:rsid w:val="00AB61C8"/>
    <w:rsid w:val="00BD73D0"/>
    <w:rsid w:val="00E8232C"/>
    <w:rsid w:val="00F7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F55F6"/>
    <w:pPr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a5">
    <w:name w:val="Абзац списка Знак"/>
    <w:link w:val="a4"/>
    <w:locked/>
    <w:rsid w:val="004F55F6"/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F55F6"/>
    <w:pPr>
      <w:ind w:left="720"/>
      <w:contextualSpacing/>
    </w:pPr>
    <w:rPr>
      <w:rFonts w:ascii="Calibri" w:eastAsia="Times New Roman" w:hAnsi="Calibri" w:cs="Times New Roman"/>
      <w:sz w:val="20"/>
      <w:szCs w:val="20"/>
      <w:lang w:val="ru-RU" w:eastAsia="ru-RU"/>
    </w:rPr>
  </w:style>
  <w:style w:type="character" w:customStyle="1" w:styleId="a5">
    <w:name w:val="Абзац списка Знак"/>
    <w:link w:val="a4"/>
    <w:locked/>
    <w:rsid w:val="004F55F6"/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4</Pages>
  <Words>4143</Words>
  <Characters>2363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Pridn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ТЧТех</dc:creator>
  <cp:lastModifiedBy>nvtz</cp:lastModifiedBy>
  <cp:revision>7</cp:revision>
  <dcterms:created xsi:type="dcterms:W3CDTF">2021-03-02T13:40:00Z</dcterms:created>
  <dcterms:modified xsi:type="dcterms:W3CDTF">2021-04-02T07:47:00Z</dcterms:modified>
</cp:coreProperties>
</file>