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B4" w:rsidRPr="00D063B4" w:rsidRDefault="0035388E" w:rsidP="00D063B4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D063B4">
        <w:rPr>
          <w:b/>
          <w:sz w:val="22"/>
          <w:szCs w:val="22"/>
          <w:lang w:val="uk-UA"/>
        </w:rPr>
        <w:t xml:space="preserve">      </w:t>
      </w:r>
      <w:r w:rsidR="00D063B4" w:rsidRPr="00D063B4">
        <w:rPr>
          <w:b/>
          <w:sz w:val="28"/>
          <w:szCs w:val="28"/>
          <w:lang w:val="uk-UA"/>
        </w:rPr>
        <w:t>ДК  021:2015 -</w:t>
      </w:r>
      <w:r w:rsidR="00D063B4" w:rsidRPr="00D063B4">
        <w:rPr>
          <w:b/>
          <w:lang w:val="uk-UA"/>
        </w:rPr>
        <w:t xml:space="preserve"> </w:t>
      </w:r>
      <w:r w:rsidR="00D063B4" w:rsidRPr="00D063B4">
        <w:rPr>
          <w:b/>
          <w:sz w:val="28"/>
          <w:szCs w:val="28"/>
          <w:lang w:val="uk-UA"/>
        </w:rPr>
        <w:t>34940000-8 Залізничне обладнання</w:t>
      </w:r>
    </w:p>
    <w:p w:rsidR="004A589C" w:rsidRDefault="00D063B4" w:rsidP="00D063B4">
      <w:pPr>
        <w:jc w:val="center"/>
        <w:rPr>
          <w:b/>
          <w:sz w:val="22"/>
          <w:szCs w:val="22"/>
          <w:lang w:val="uk-UA"/>
        </w:rPr>
      </w:pPr>
      <w:r w:rsidRPr="00D063B4">
        <w:rPr>
          <w:b/>
          <w:sz w:val="28"/>
          <w:szCs w:val="28"/>
          <w:lang w:val="uk-UA"/>
        </w:rPr>
        <w:t xml:space="preserve"> (Накладка ізолююча (</w:t>
      </w:r>
      <w:proofErr w:type="spellStart"/>
      <w:r w:rsidRPr="00D063B4">
        <w:rPr>
          <w:b/>
          <w:sz w:val="28"/>
          <w:szCs w:val="28"/>
          <w:lang w:val="uk-UA"/>
        </w:rPr>
        <w:t>полімеркомпозиційна</w:t>
      </w:r>
      <w:proofErr w:type="spellEnd"/>
      <w:r w:rsidRPr="00D063B4">
        <w:rPr>
          <w:b/>
          <w:sz w:val="28"/>
          <w:szCs w:val="28"/>
          <w:lang w:val="uk-UA"/>
        </w:rPr>
        <w:t xml:space="preserve">) 6-ти </w:t>
      </w:r>
      <w:proofErr w:type="spellStart"/>
      <w:r w:rsidRPr="00D063B4">
        <w:rPr>
          <w:b/>
          <w:sz w:val="28"/>
          <w:szCs w:val="28"/>
          <w:lang w:val="uk-UA"/>
        </w:rPr>
        <w:t>отвірна</w:t>
      </w:r>
      <w:proofErr w:type="spellEnd"/>
      <w:r w:rsidRPr="00D063B4">
        <w:rPr>
          <w:b/>
          <w:sz w:val="28"/>
          <w:szCs w:val="28"/>
          <w:lang w:val="uk-UA"/>
        </w:rPr>
        <w:t xml:space="preserve"> для рейок типу Р65)</w:t>
      </w:r>
      <w:r w:rsidRPr="00D063B4">
        <w:rPr>
          <w:b/>
          <w:sz w:val="22"/>
          <w:szCs w:val="22"/>
          <w:lang w:val="uk-UA"/>
        </w:rPr>
        <w:t xml:space="preserve">       </w:t>
      </w:r>
    </w:p>
    <w:p w:rsidR="00D063B4" w:rsidRPr="004A589C" w:rsidRDefault="00C25D45" w:rsidP="00D063B4">
      <w:pPr>
        <w:jc w:val="center"/>
        <w:rPr>
          <w:rFonts w:ascii="Times New Roman" w:hAnsi="Times New Roman"/>
          <w:b/>
        </w:rPr>
      </w:pPr>
      <w:hyperlink r:id="rId5" w:history="1">
        <w:r w:rsidR="004A589C" w:rsidRPr="004A589C">
          <w:rPr>
            <w:rStyle w:val="a3"/>
            <w:rFonts w:ascii="Times New Roman" w:hAnsi="Times New Roman"/>
            <w:color w:val="auto"/>
            <w:shd w:val="clear" w:color="auto" w:fill="FFFFFF"/>
          </w:rPr>
          <w:t>UA-2021-04-09-000983-b</w:t>
        </w:r>
      </w:hyperlink>
      <w:r w:rsidR="00D063B4" w:rsidRPr="004A589C">
        <w:rPr>
          <w:rFonts w:ascii="Times New Roman" w:hAnsi="Times New Roman"/>
          <w:b/>
          <w:lang w:val="uk-UA"/>
        </w:rPr>
        <w:t xml:space="preserve">  </w:t>
      </w:r>
      <w:r w:rsidR="00D063B4" w:rsidRPr="004A589C">
        <w:rPr>
          <w:rFonts w:ascii="Times New Roman" w:hAnsi="Times New Roman"/>
          <w:b/>
        </w:rPr>
        <w:t xml:space="preserve">     </w:t>
      </w:r>
    </w:p>
    <w:p w:rsidR="0035388E" w:rsidRPr="00D063B4" w:rsidRDefault="0035388E" w:rsidP="00D063B4">
      <w:pPr>
        <w:shd w:val="clear" w:color="auto" w:fill="FFFFFF"/>
        <w:tabs>
          <w:tab w:val="left" w:pos="612"/>
        </w:tabs>
        <w:ind w:left="612"/>
        <w:jc w:val="center"/>
        <w:rPr>
          <w:b/>
        </w:rPr>
      </w:pPr>
    </w:p>
    <w:tbl>
      <w:tblPr>
        <w:tblStyle w:val="a4"/>
        <w:tblW w:w="16410" w:type="dxa"/>
        <w:tblLook w:val="04A0" w:firstRow="1" w:lastRow="0" w:firstColumn="1" w:lastColumn="0" w:noHBand="0" w:noVBand="1"/>
      </w:tblPr>
      <w:tblGrid>
        <w:gridCol w:w="11165"/>
        <w:gridCol w:w="5245"/>
      </w:tblGrid>
      <w:tr w:rsidR="000259B5" w:rsidTr="00B879D1">
        <w:trPr>
          <w:trHeight w:val="337"/>
        </w:trPr>
        <w:tc>
          <w:tcPr>
            <w:tcW w:w="11165" w:type="dxa"/>
          </w:tcPr>
          <w:p w:rsidR="0035388E" w:rsidRPr="000259B5" w:rsidRDefault="000259B5" w:rsidP="00B879D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A589C" w:rsidTr="00B879D1">
        <w:tc>
          <w:tcPr>
            <w:tcW w:w="11165" w:type="dxa"/>
          </w:tcPr>
          <w:p w:rsidR="00D063B4" w:rsidRPr="00B879D1" w:rsidRDefault="00D063B4" w:rsidP="00D063B4">
            <w:pPr>
              <w:pStyle w:val="a7"/>
              <w:spacing w:before="0" w:beforeAutospacing="0" w:after="0" w:afterAutospacing="0"/>
              <w:jc w:val="center"/>
              <w:rPr>
                <w:b/>
                <w:sz w:val="21"/>
                <w:szCs w:val="21"/>
                <w:lang w:val="uk-UA"/>
              </w:rPr>
            </w:pPr>
            <w:r w:rsidRPr="00B879D1">
              <w:rPr>
                <w:b/>
                <w:sz w:val="21"/>
                <w:szCs w:val="21"/>
                <w:lang w:val="uk-UA"/>
              </w:rPr>
              <w:t>Технічні вимоги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призначені для електричної ізоляції стиків колії (у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т.ч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. у складі зрівнювальних прольотів безстикової колії), стрілочних переводів.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повинні бути виготовлені згідно вимог ДСТУ ГОСТ 33185:2016 (ГОСТ 33185-2014, </w:t>
            </w:r>
            <w:r w:rsidRPr="00B879D1">
              <w:rPr>
                <w:rFonts w:ascii="Times New Roman" w:hAnsi="Times New Roman"/>
                <w:sz w:val="21"/>
                <w:szCs w:val="21"/>
              </w:rPr>
              <w:t>IDT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«Накладки для ізолюючих стиків залізничних рейок.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».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характеристики,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комплектність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конструкторській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документації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кресленикам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погоджені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встановленим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порядком.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Геометричні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відхилення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показники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суперечити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ДСТУ ГОСТ 33185:2016 (ГОСТ 33185-2014, IDT) «Накладки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рейок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>» (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окр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п. 5.3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проведення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полігонних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випробувань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осьових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270 ± 5кН,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зв’язку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час вони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реалізуються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залізницях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України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Постачання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здійснюватися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комплектно.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До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комплекту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входити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: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1. 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– одна пара (2 шт.);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2. Планки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стопорні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металеві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пластини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 – 4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5±0,2мм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довжиною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430 ±1мм, шириною 50 мм з 3-ма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отворами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3. Прокладка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торцева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 мм – 2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8 мм – 1 шт.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прокладок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застосовані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поліам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ПА 6-210 КС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ОСТ 6-11-498-79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поліетилену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15803-020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ГОСТ 16337-77.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4.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 – 6 шт.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зборі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шайбою одновитковою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колійною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гайкою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для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2М27х180.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терміни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повинен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становити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впровадження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200 млн. т брутто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пропущеного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тоннажу)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забезпечувати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унеможливлення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деформації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ударних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усіма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видами транспорту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обов’язковим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дотриманням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правил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вантажів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умов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діють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цих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видах транспорту.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Марковання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містити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назву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ідприємства-виробника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його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знак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товарів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послуг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рік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0259B5" w:rsidRPr="00B879D1" w:rsidRDefault="000259B5" w:rsidP="0035388E">
            <w:pPr>
              <w:ind w:firstLine="709"/>
              <w:jc w:val="both"/>
              <w:rPr>
                <w:sz w:val="21"/>
                <w:szCs w:val="21"/>
              </w:rPr>
            </w:pPr>
          </w:p>
        </w:tc>
        <w:tc>
          <w:tcPr>
            <w:tcW w:w="5245" w:type="dxa"/>
          </w:tcPr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B879D1">
            <w:pPr>
              <w:ind w:right="34"/>
              <w:jc w:val="both"/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„Інструкці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єю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№ 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072-Ц</w:t>
            </w:r>
          </w:p>
        </w:tc>
      </w:tr>
      <w:tr w:rsidR="000259B5" w:rsidRPr="004A589C" w:rsidTr="00B879D1">
        <w:tc>
          <w:tcPr>
            <w:tcW w:w="11165" w:type="dxa"/>
          </w:tcPr>
          <w:p w:rsidR="000259B5" w:rsidRPr="00B879D1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B879D1" w:rsidRDefault="00D063B4" w:rsidP="00B879D1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В</w:t>
            </w:r>
            <w:proofErr w:type="spellStart"/>
            <w:r w:rsidRPr="00B879D1">
              <w:rPr>
                <w:sz w:val="21"/>
                <w:szCs w:val="21"/>
              </w:rPr>
              <w:t>ідповідно</w:t>
            </w:r>
            <w:proofErr w:type="spellEnd"/>
            <w:r w:rsidRPr="00B879D1">
              <w:rPr>
                <w:sz w:val="21"/>
                <w:szCs w:val="21"/>
              </w:rPr>
              <w:t xml:space="preserve"> до </w:t>
            </w:r>
            <w:proofErr w:type="spellStart"/>
            <w:r w:rsidRPr="00B879D1">
              <w:rPr>
                <w:sz w:val="21"/>
                <w:szCs w:val="21"/>
              </w:rPr>
              <w:t>вимог</w:t>
            </w:r>
            <w:proofErr w:type="spellEnd"/>
            <w:r w:rsidRPr="00B879D1">
              <w:rPr>
                <w:sz w:val="21"/>
                <w:szCs w:val="21"/>
              </w:rPr>
              <w:t xml:space="preserve"> ДСТУ ГОСТ 33185:2016 (ГОСТ 33185-2014, IDT)</w:t>
            </w:r>
          </w:p>
        </w:tc>
        <w:tc>
          <w:tcPr>
            <w:tcW w:w="5245" w:type="dxa"/>
          </w:tcPr>
          <w:p w:rsidR="00EA6244" w:rsidRPr="00B879D1" w:rsidRDefault="009B1DFD" w:rsidP="0035388E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B879D1">
        <w:trPr>
          <w:trHeight w:val="1003"/>
        </w:trPr>
        <w:tc>
          <w:tcPr>
            <w:tcW w:w="11165" w:type="dxa"/>
          </w:tcPr>
          <w:p w:rsidR="000259B5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B879D1" w:rsidRDefault="00D063B4" w:rsidP="000259B5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2 060 100,00</w:t>
            </w:r>
            <w:r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  <w:p w:rsidR="00EA6244" w:rsidRPr="00B879D1" w:rsidRDefault="00EA6244" w:rsidP="000259B5">
            <w:pPr>
              <w:rPr>
                <w:sz w:val="21"/>
                <w:szCs w:val="21"/>
                <w:lang w:val="uk-UA"/>
              </w:rPr>
            </w:pPr>
          </w:p>
        </w:tc>
        <w:tc>
          <w:tcPr>
            <w:tcW w:w="5245" w:type="dxa"/>
          </w:tcPr>
          <w:p w:rsidR="0035388E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B879D1">
      <w:pgSz w:w="16838" w:h="11906" w:orient="landscape"/>
      <w:pgMar w:top="232" w:right="232" w:bottom="232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8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5388E"/>
    <w:rsid w:val="004A589C"/>
    <w:rsid w:val="00574727"/>
    <w:rsid w:val="00671B8F"/>
    <w:rsid w:val="00950AB6"/>
    <w:rsid w:val="009718F3"/>
    <w:rsid w:val="009B1DFD"/>
    <w:rsid w:val="00A95920"/>
    <w:rsid w:val="00B879D1"/>
    <w:rsid w:val="00C140AE"/>
    <w:rsid w:val="00C25D45"/>
    <w:rsid w:val="00CB3832"/>
    <w:rsid w:val="00D063B4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9-000983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2021-02-04T10:00:00Z</cp:lastPrinted>
  <dcterms:created xsi:type="dcterms:W3CDTF">2021-04-09T12:14:00Z</dcterms:created>
  <dcterms:modified xsi:type="dcterms:W3CDTF">2021-04-09T12:14:00Z</dcterms:modified>
</cp:coreProperties>
</file>