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852605" w:rsidP="00375E70">
      <w:pPr>
        <w:jc w:val="center"/>
        <w:rPr>
          <w:b/>
          <w:lang w:val="uk-UA"/>
        </w:rPr>
      </w:pPr>
      <w:r w:rsidRPr="00DE279F">
        <w:rPr>
          <w:b/>
          <w:sz w:val="22"/>
          <w:szCs w:val="22"/>
          <w:lang w:val="uk-UA"/>
        </w:rPr>
        <w:t xml:space="preserve">Код ДК 021:2015 39220000-0 «Кухонне приладдя, товари для дому та господарства і приладдя для закладів громадського харчування» (Посуд для їдальні)                                                                                                                                                                                           </w:t>
      </w:r>
      <w:r w:rsidR="00375E70" w:rsidRPr="00375E70">
        <w:rPr>
          <w:b/>
        </w:rPr>
        <w:t xml:space="preserve">Номер у </w:t>
      </w:r>
      <w:proofErr w:type="spellStart"/>
      <w:r w:rsidR="00375E70" w:rsidRPr="00375E70">
        <w:rPr>
          <w:b/>
        </w:rPr>
        <w:t>Prozorro</w:t>
      </w:r>
      <w:proofErr w:type="spellEnd"/>
      <w:r w:rsidR="00375E70" w:rsidRPr="00375E70">
        <w:rPr>
          <w:b/>
          <w:lang w:val="uk-UA"/>
        </w:rPr>
        <w:t xml:space="preserve">             </w:t>
      </w:r>
      <w:r w:rsidR="00375E70" w:rsidRPr="00375E70">
        <w:rPr>
          <w:b/>
        </w:rPr>
        <w:t>UA-2021-04-16-005327-c</w:t>
      </w:r>
    </w:p>
    <w:p w:rsidR="00375E70" w:rsidRPr="00375E70" w:rsidRDefault="00375E70" w:rsidP="00375E70">
      <w:pPr>
        <w:jc w:val="center"/>
        <w:rPr>
          <w:sz w:val="22"/>
          <w:szCs w:val="22"/>
          <w:lang w:val="uk-UA"/>
        </w:rPr>
      </w:pPr>
      <w:bookmarkStart w:id="0" w:name="_GoBack"/>
      <w:bookmarkEnd w:id="0"/>
    </w:p>
    <w:tbl>
      <w:tblPr>
        <w:tblStyle w:val="a4"/>
        <w:tblW w:w="16268" w:type="dxa"/>
        <w:tblLook w:val="04A0" w:firstRow="1" w:lastRow="0" w:firstColumn="1" w:lastColumn="0" w:noHBand="0" w:noVBand="1"/>
      </w:tblPr>
      <w:tblGrid>
        <w:gridCol w:w="11359"/>
        <w:gridCol w:w="4909"/>
      </w:tblGrid>
      <w:tr w:rsidR="000259B5" w:rsidRPr="00DE279F" w:rsidTr="007213BD">
        <w:tc>
          <w:tcPr>
            <w:tcW w:w="11359" w:type="dxa"/>
          </w:tcPr>
          <w:p w:rsidR="000259B5" w:rsidRPr="00DE279F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E279F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</w:tc>
        <w:tc>
          <w:tcPr>
            <w:tcW w:w="4909" w:type="dxa"/>
          </w:tcPr>
          <w:p w:rsidR="000259B5" w:rsidRPr="00DE279F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DE279F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375E70" w:rsidTr="007213BD">
        <w:tc>
          <w:tcPr>
            <w:tcW w:w="11359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84DE0" w:rsidRDefault="00184DE0" w:rsidP="000259B5">
            <w:pPr>
              <w:rPr>
                <w:sz w:val="22"/>
                <w:szCs w:val="22"/>
                <w:u w:val="single"/>
                <w:lang w:val="en-US"/>
              </w:rPr>
            </w:pPr>
          </w:p>
          <w:tbl>
            <w:tblPr>
              <w:tblW w:w="1113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710"/>
              <w:gridCol w:w="9423"/>
            </w:tblGrid>
            <w:tr w:rsidR="00DD7070" w:rsidRPr="001F1FD4" w:rsidTr="00DE279F">
              <w:trPr>
                <w:trHeight w:val="668"/>
                <w:jc w:val="center"/>
              </w:trPr>
              <w:tc>
                <w:tcPr>
                  <w:tcW w:w="1710" w:type="dxa"/>
                  <w:vAlign w:val="center"/>
                </w:tcPr>
                <w:p w:rsidR="00DD7070" w:rsidRPr="001F1FD4" w:rsidRDefault="00DD7070" w:rsidP="00AF2E8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DD7070" w:rsidRPr="001F1FD4" w:rsidRDefault="00DD7070" w:rsidP="00AF2E8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</w:t>
                  </w:r>
                  <w:proofErr w:type="spell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овару</w:t>
                  </w:r>
                  <w:proofErr w:type="spell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Pr="001F1FD4" w:rsidRDefault="00DD7070" w:rsidP="00AF2E8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Техн</w:t>
                  </w:r>
                  <w:proofErr w:type="gram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ічні</w:t>
                  </w:r>
                  <w:proofErr w:type="spell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 характеристики</w:t>
                  </w:r>
                </w:p>
                <w:p w:rsidR="00DD7070" w:rsidRPr="001F1FD4" w:rsidRDefault="00DD7070" w:rsidP="00AF2E8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DD7070" w:rsidRPr="003B7E97" w:rsidTr="00DE279F">
              <w:trPr>
                <w:trHeight w:val="1264"/>
                <w:jc w:val="center"/>
              </w:trPr>
              <w:tc>
                <w:tcPr>
                  <w:tcW w:w="1710" w:type="dxa"/>
                  <w:noWrap/>
                  <w:vAlign w:val="center"/>
                </w:tcPr>
                <w:p w:rsidR="00DD7070" w:rsidRPr="003B7E97" w:rsidRDefault="00DD7070" w:rsidP="00AF2E8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Тарілка десертна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Діаметр 19,5 см;</w:t>
                  </w:r>
                </w:p>
                <w:p w:rsidR="00DD7070" w:rsidRPr="003B7E97" w:rsidRDefault="00DD7070" w:rsidP="00DD7070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Матеріал –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стеклокерамика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або фарфор, або фаянс, стійкі до абразивних пошкоджень та різкої зміни температури, міцна. Столовий посуд білого кольору, поверхня повинна бути гладкою. Зручний в експлуатації, екологічний. Без пошкоджень, без надколів, без подряпин.</w:t>
                  </w:r>
                </w:p>
              </w:tc>
            </w:tr>
            <w:tr w:rsidR="00DD7070" w:rsidRPr="003B7E97" w:rsidTr="00DE279F">
              <w:trPr>
                <w:trHeight w:val="662"/>
                <w:jc w:val="center"/>
              </w:trPr>
              <w:tc>
                <w:tcPr>
                  <w:tcW w:w="1710" w:type="dxa"/>
                  <w:noWrap/>
                  <w:vAlign w:val="center"/>
                </w:tcPr>
                <w:p w:rsidR="00DD7070" w:rsidRDefault="00DD7070" w:rsidP="00AF2E8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Тарілка закусочна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Pr="00337EB7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Діаметр 2</w:t>
                  </w:r>
                  <w:r w:rsidRPr="00AA531C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,0</w:t>
                  </w:r>
                  <w:r w:rsidRPr="00337EB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см;</w:t>
                  </w:r>
                </w:p>
                <w:p w:rsidR="00DD707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337EB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Матеріал – </w:t>
                  </w:r>
                  <w:proofErr w:type="spellStart"/>
                  <w:r w:rsidRPr="00337EB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стеклокерамика</w:t>
                  </w:r>
                  <w:proofErr w:type="spellEnd"/>
                  <w:r w:rsidRPr="00337EB7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або фарфор, або фаянс, стійкі до абразивних пошкоджень та різкої зміни температури, міцна. Столовий посуд білого кольору, поверхня повинна бути гладкою. Зручний в експлуатації, екологічний. Без пошкоджень, без надколів, без подряпин.</w:t>
                  </w:r>
                </w:p>
              </w:tc>
            </w:tr>
            <w:tr w:rsidR="00DD7070" w:rsidRPr="003B7E97" w:rsidTr="00DE279F">
              <w:trPr>
                <w:trHeight w:val="662"/>
                <w:jc w:val="center"/>
              </w:trPr>
              <w:tc>
                <w:tcPr>
                  <w:tcW w:w="1710" w:type="dxa"/>
                  <w:noWrap/>
                  <w:vAlign w:val="center"/>
                </w:tcPr>
                <w:p w:rsidR="00DD7070" w:rsidRPr="00C22420" w:rsidRDefault="00DD7070" w:rsidP="00AF2E8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Тарілка пиріжкова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Pr="00C2242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Діаметр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15,5</w:t>
                  </w:r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см;</w:t>
                  </w:r>
                </w:p>
                <w:p w:rsidR="00DD707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Матеріал – </w:t>
                  </w:r>
                  <w:proofErr w:type="spellStart"/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стеклокерамика</w:t>
                  </w:r>
                  <w:proofErr w:type="spellEnd"/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або фарфор, або фаянс, стійкі до абразивних пошкоджень та різкої зміни температури, міцна. Столовий посуд білого кольору, поверхня повинна бути гладкою. Зручний в експлуатації, екологічний. Без пошкоджень, без надколів, без подряпин.</w:t>
                  </w:r>
                </w:p>
              </w:tc>
            </w:tr>
            <w:tr w:rsidR="00DD7070" w:rsidRPr="003B7E97" w:rsidTr="00DE279F">
              <w:trPr>
                <w:trHeight w:val="662"/>
                <w:jc w:val="center"/>
              </w:trPr>
              <w:tc>
                <w:tcPr>
                  <w:tcW w:w="1710" w:type="dxa"/>
                  <w:noWrap/>
                  <w:vAlign w:val="center"/>
                </w:tcPr>
                <w:p w:rsidR="00DD7070" w:rsidRDefault="00DD7070" w:rsidP="00AF2E8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Тарілка глибока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Pr="00C2242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Діаметр 20,0</w:t>
                  </w:r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см;</w:t>
                  </w:r>
                </w:p>
                <w:p w:rsidR="00DD707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Матеріал – </w:t>
                  </w:r>
                  <w:proofErr w:type="spellStart"/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стеклокерамика</w:t>
                  </w:r>
                  <w:proofErr w:type="spellEnd"/>
                  <w:r w:rsidRPr="00C22420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 або фарфор, або фаянс, стійкі до абразивних пошкоджень та різкої зміни температури, міцна. Столовий посуд білого кольору, поверхня повинна бути гладкою. Зручний в експлуатації, екологічний. Без пошкоджень, без надколів, без подряпин.</w:t>
                  </w:r>
                </w:p>
              </w:tc>
            </w:tr>
            <w:tr w:rsidR="00DD7070" w:rsidRPr="003B7E97" w:rsidTr="00DE279F">
              <w:trPr>
                <w:trHeight w:val="566"/>
                <w:jc w:val="center"/>
              </w:trPr>
              <w:tc>
                <w:tcPr>
                  <w:tcW w:w="1710" w:type="dxa"/>
                  <w:noWrap/>
                  <w:vAlign w:val="center"/>
                </w:tcPr>
                <w:p w:rsidR="00DD7070" w:rsidRDefault="00DD7070" w:rsidP="00AF2E83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Креманка пластикова</w:t>
                  </w:r>
                </w:p>
              </w:tc>
              <w:tc>
                <w:tcPr>
                  <w:tcW w:w="9423" w:type="dxa"/>
                  <w:vAlign w:val="center"/>
                </w:tcPr>
                <w:p w:rsidR="00DD7070" w:rsidRDefault="00DD7070" w:rsidP="00AF2E8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9611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Об’єм 200 </w:t>
                  </w:r>
                  <w:proofErr w:type="spellStart"/>
                  <w:r w:rsidRPr="009611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мл</w:t>
                  </w:r>
                  <w:proofErr w:type="spellEnd"/>
                  <w:r w:rsidRPr="0096112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.  Форма кругла. </w:t>
                  </w:r>
                </w:p>
                <w:p w:rsidR="00DD7070" w:rsidRDefault="00DD7070" w:rsidP="00AF2E83">
                  <w:pPr>
                    <w:rPr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Одноразовий посуд </w:t>
                  </w:r>
                  <w:r>
                    <w:t xml:space="preserve">  </w:t>
                  </w:r>
                  <w:r>
                    <w:rPr>
                      <w:lang w:val="uk-UA"/>
                    </w:rPr>
                    <w:t>в</w:t>
                  </w:r>
                  <w:proofErr w:type="spellStart"/>
                  <w:r>
                    <w:t>икористову</w:t>
                  </w:r>
                  <w:r>
                    <w:rPr>
                      <w:lang w:val="uk-UA"/>
                    </w:rPr>
                    <w:t>ється</w:t>
                  </w:r>
                  <w:proofErr w:type="spellEnd"/>
                  <w:r>
                    <w:rPr>
                      <w:lang w:val="uk-UA"/>
                    </w:rPr>
                    <w:t xml:space="preserve"> </w:t>
                  </w:r>
                  <w:r w:rsidRPr="00961128">
                    <w:t xml:space="preserve">для </w:t>
                  </w:r>
                  <w:proofErr w:type="spellStart"/>
                  <w:r w:rsidRPr="00961128">
                    <w:t>гарячих</w:t>
                  </w:r>
                  <w:proofErr w:type="spellEnd"/>
                  <w:r w:rsidRPr="00961128">
                    <w:t xml:space="preserve"> </w:t>
                  </w:r>
                  <w:r>
                    <w:t xml:space="preserve">і </w:t>
                  </w:r>
                  <w:proofErr w:type="spellStart"/>
                  <w:r>
                    <w:t>холодніх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страв</w:t>
                  </w:r>
                  <w:proofErr w:type="spellEnd"/>
                  <w:r>
                    <w:rPr>
                      <w:lang w:val="uk-UA"/>
                    </w:rPr>
                    <w:t>.</w:t>
                  </w:r>
                </w:p>
                <w:p w:rsidR="00DD7070" w:rsidRDefault="00DD7070" w:rsidP="00DD7070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>
                    <w:rPr>
                      <w:lang w:val="uk-UA"/>
                    </w:rPr>
                    <w:t>Повинен</w:t>
                  </w:r>
                  <w:r>
                    <w:t xml:space="preserve"> не пропуска</w:t>
                  </w:r>
                  <w:r>
                    <w:rPr>
                      <w:lang w:val="uk-UA"/>
                    </w:rPr>
                    <w:t>є</w:t>
                  </w:r>
                  <w:r w:rsidRPr="00961128">
                    <w:t xml:space="preserve"> </w:t>
                  </w:r>
                  <w:proofErr w:type="spellStart"/>
                  <w:r w:rsidRPr="00961128">
                    <w:t>вологу</w:t>
                  </w:r>
                  <w:proofErr w:type="spellEnd"/>
                  <w:r w:rsidRPr="00961128">
                    <w:t>,</w:t>
                  </w:r>
                  <w:r>
                    <w:t xml:space="preserve"> та</w:t>
                  </w:r>
                  <w:r w:rsidRPr="00961128">
                    <w:rPr>
                      <w:lang w:val="uk-UA"/>
                    </w:rPr>
                    <w:t xml:space="preserve"> стійкий</w:t>
                  </w:r>
                  <w:r w:rsidRPr="00961128">
                    <w:t xml:space="preserve"> до </w:t>
                  </w:r>
                  <w:proofErr w:type="spellStart"/>
                  <w:r w:rsidRPr="00961128">
                    <w:t>прогину</w:t>
                  </w:r>
                  <w:proofErr w:type="spellEnd"/>
                  <w:r>
                    <w:t xml:space="preserve">.                      </w:t>
                  </w:r>
                  <w:r>
                    <w:rPr>
                      <w:lang w:val="uk-UA"/>
                    </w:rPr>
                    <w:t>Креманка</w:t>
                  </w:r>
                  <w:r w:rsidRPr="001D6D08">
                    <w:t xml:space="preserve"> повинна бути </w:t>
                  </w:r>
                  <w:proofErr w:type="spellStart"/>
                  <w:r w:rsidRPr="001D6D08">
                    <w:t>виготовлена</w:t>
                  </w:r>
                  <w:proofErr w:type="spellEnd"/>
                  <w:r w:rsidRPr="001D6D08">
                    <w:t xml:space="preserve"> ​​з </w:t>
                  </w:r>
                  <w:proofErr w:type="spellStart"/>
                  <w:r w:rsidRPr="001D6D08">
                    <w:t>високоякісного</w:t>
                  </w:r>
                  <w:proofErr w:type="spellEnd"/>
                  <w:r w:rsidRPr="001D6D08">
                    <w:t xml:space="preserve"> </w:t>
                  </w:r>
                  <w:proofErr w:type="spellStart"/>
                  <w:r w:rsidRPr="001D6D08">
                    <w:t>поліетилену</w:t>
                  </w:r>
                  <w:proofErr w:type="spellEnd"/>
                  <w:r w:rsidRPr="001D6D08">
                    <w:t xml:space="preserve"> </w:t>
                  </w:r>
                  <w:proofErr w:type="spellStart"/>
                  <w:r w:rsidRPr="001D6D08">
                    <w:t>білого</w:t>
                  </w:r>
                  <w:proofErr w:type="spellEnd"/>
                  <w:r w:rsidRPr="001D6D08">
                    <w:t xml:space="preserve"> </w:t>
                  </w:r>
                  <w:proofErr w:type="spellStart"/>
                  <w:r w:rsidRPr="001D6D08">
                    <w:t>кольору</w:t>
                  </w:r>
                  <w:proofErr w:type="spellEnd"/>
                  <w:r w:rsidRPr="001D6D08">
                    <w:t xml:space="preserve">, </w:t>
                  </w:r>
                  <w:proofErr w:type="spellStart"/>
                  <w:r w:rsidRPr="001D6D08">
                    <w:t>який</w:t>
                  </w:r>
                  <w:proofErr w:type="spellEnd"/>
                  <w:r w:rsidRPr="001D6D08">
                    <w:t xml:space="preserve"> не </w:t>
                  </w:r>
                  <w:proofErr w:type="spellStart"/>
                  <w:r w:rsidRPr="001D6D08">
                    <w:t>вступає</w:t>
                  </w:r>
                  <w:proofErr w:type="spellEnd"/>
                  <w:r w:rsidRPr="001D6D08">
                    <w:t xml:space="preserve"> у </w:t>
                  </w:r>
                  <w:proofErr w:type="spellStart"/>
                  <w:r w:rsidRPr="001D6D08">
                    <w:t>взаємодію</w:t>
                  </w:r>
                  <w:proofErr w:type="spellEnd"/>
                  <w:r w:rsidRPr="001D6D08">
                    <w:t xml:space="preserve"> з продуктами </w:t>
                  </w:r>
                  <w:proofErr w:type="spellStart"/>
                  <w:r w:rsidRPr="001D6D08">
                    <w:t>харчування</w:t>
                  </w:r>
                  <w:proofErr w:type="spellEnd"/>
                  <w:r w:rsidRPr="001D6D08">
                    <w:t xml:space="preserve"> та не </w:t>
                  </w:r>
                  <w:proofErr w:type="spellStart"/>
                  <w:r w:rsidRPr="001D6D08">
                    <w:t>виділяє</w:t>
                  </w:r>
                  <w:proofErr w:type="spellEnd"/>
                  <w:r w:rsidRPr="001D6D08">
                    <w:t xml:space="preserve"> </w:t>
                  </w:r>
                  <w:proofErr w:type="spellStart"/>
                  <w:r w:rsidRPr="001D6D08">
                    <w:t>токсинів</w:t>
                  </w:r>
                  <w:proofErr w:type="spellEnd"/>
                  <w:r w:rsidRPr="001D6D08">
                    <w:t>. Максимал</w:t>
                  </w:r>
                  <w:r>
                    <w:t xml:space="preserve">ьна температура </w:t>
                  </w:r>
                  <w:proofErr w:type="spellStart"/>
                  <w:r>
                    <w:t>використ</w:t>
                  </w:r>
                  <w:r>
                    <w:rPr>
                      <w:lang w:val="uk-UA"/>
                    </w:rPr>
                    <w:t>ання</w:t>
                  </w:r>
                  <w:proofErr w:type="spellEnd"/>
                  <w:r>
                    <w:rPr>
                      <w:lang w:val="uk-UA"/>
                    </w:rPr>
                    <w:t xml:space="preserve"> -70 </w:t>
                  </w:r>
                  <w:proofErr w:type="spellStart"/>
                  <w:r>
                    <w:rPr>
                      <w:vertAlign w:val="superscript"/>
                      <w:lang w:val="uk-UA"/>
                    </w:rPr>
                    <w:t>о</w:t>
                  </w:r>
                  <w:r>
                    <w:rPr>
                      <w:lang w:val="uk-UA"/>
                    </w:rPr>
                    <w:t>С</w:t>
                  </w:r>
                  <w:proofErr w:type="spellEnd"/>
                  <w:r>
                    <w:rPr>
                      <w:lang w:val="uk-UA"/>
                    </w:rPr>
                    <w:t>.</w:t>
                  </w:r>
                  <w:r w:rsidRPr="001D6D08">
                    <w:t xml:space="preserve"> </w:t>
                  </w:r>
                </w:p>
              </w:tc>
            </w:tr>
          </w:tbl>
          <w:p w:rsidR="000259B5" w:rsidRPr="002F391C" w:rsidRDefault="000259B5" w:rsidP="00DD7070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09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DD7070" w:rsidRDefault="00DE279F" w:rsidP="00DE279F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заявки </w:t>
            </w:r>
            <w:r w:rsidR="00075667">
              <w:rPr>
                <w:rFonts w:ascii="Times New Roman" w:hAnsi="Times New Roman"/>
                <w:sz w:val="22"/>
                <w:szCs w:val="22"/>
                <w:lang w:val="uk-UA"/>
              </w:rPr>
              <w:t>їдальні управління «Придніпровської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</w:t>
            </w:r>
            <w:r w:rsidR="00075667">
              <w:rPr>
                <w:rFonts w:ascii="Times New Roman" w:hAnsi="Times New Roman"/>
                <w:sz w:val="22"/>
                <w:szCs w:val="22"/>
                <w:lang w:val="uk-UA"/>
              </w:rPr>
              <w:t>лізниці»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АТ </w:t>
            </w:r>
            <w:r w:rsidR="00075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«Укрз</w:t>
            </w:r>
            <w:r w:rsidR="00EE07E3">
              <w:rPr>
                <w:rFonts w:ascii="Times New Roman" w:hAnsi="Times New Roman"/>
                <w:sz w:val="22"/>
                <w:szCs w:val="22"/>
                <w:lang w:val="uk-UA"/>
              </w:rPr>
              <w:t>алізниця»</w:t>
            </w:r>
            <w:r w:rsidR="00075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для з</w:t>
            </w:r>
            <w:r w:rsidRPr="00DE279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абезпечення </w:t>
            </w:r>
            <w:r w:rsidR="00075667" w:rsidRPr="00075667">
              <w:rPr>
                <w:rFonts w:ascii="Times New Roman" w:hAnsi="Times New Roman"/>
                <w:sz w:val="22"/>
                <w:szCs w:val="22"/>
                <w:lang w:val="uk-UA"/>
              </w:rPr>
              <w:t>посудом</w:t>
            </w:r>
            <w:r w:rsidR="00075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метою організації харчування працівників.</w:t>
            </w:r>
          </w:p>
        </w:tc>
      </w:tr>
      <w:tr w:rsidR="000259B5" w:rsidRPr="00375E70" w:rsidTr="007213BD">
        <w:tc>
          <w:tcPr>
            <w:tcW w:w="11359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  <w:r w:rsidR="00075667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075667" w:rsidRDefault="0007566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75667" w:rsidRPr="00075667" w:rsidRDefault="00075667" w:rsidP="000259B5">
            <w:pPr>
              <w:rPr>
                <w:sz w:val="22"/>
                <w:szCs w:val="22"/>
                <w:lang w:val="uk-UA"/>
              </w:rPr>
            </w:pPr>
            <w:r w:rsidRPr="00075667">
              <w:rPr>
                <w:sz w:val="22"/>
                <w:szCs w:val="22"/>
                <w:lang w:val="uk-UA"/>
              </w:rPr>
              <w:t>Зручна в експлуатації, екологічна. Без пошкоджень, без надколів, без подряпин.</w:t>
            </w:r>
          </w:p>
          <w:p w:rsidR="00075667" w:rsidRDefault="00075667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DD7070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4909" w:type="dxa"/>
          </w:tcPr>
          <w:p w:rsidR="00EA6244" w:rsidRPr="002F391C" w:rsidRDefault="00DE279F" w:rsidP="00DD7070">
            <w:pPr>
              <w:rPr>
                <w:sz w:val="22"/>
                <w:szCs w:val="22"/>
                <w:lang w:val="uk-UA"/>
              </w:rPr>
            </w:pPr>
            <w:r w:rsidRPr="00DE279F">
              <w:rPr>
                <w:rFonts w:ascii="Times New Roman" w:hAnsi="Times New Roman"/>
                <w:sz w:val="22"/>
                <w:szCs w:val="22"/>
                <w:lang w:val="uk-UA"/>
              </w:rPr>
              <w:t>Згідно заявки їдальні управління «Придніпровськ</w:t>
            </w:r>
            <w:r w:rsidR="00EE07E3">
              <w:rPr>
                <w:rFonts w:ascii="Times New Roman" w:hAnsi="Times New Roman"/>
                <w:sz w:val="22"/>
                <w:szCs w:val="22"/>
                <w:lang w:val="uk-UA"/>
              </w:rPr>
              <w:t>ої залізниці»  АТ  «Укрзалізниця»</w:t>
            </w:r>
            <w:r w:rsidRPr="00DE279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для забезпечення посудом з метою організації харчування працівників.</w:t>
            </w:r>
          </w:p>
        </w:tc>
      </w:tr>
      <w:tr w:rsidR="000259B5" w:rsidRPr="002F391C" w:rsidTr="007213BD">
        <w:trPr>
          <w:trHeight w:val="985"/>
        </w:trPr>
        <w:tc>
          <w:tcPr>
            <w:tcW w:w="1135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D7070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14 005,98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09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7213BD" w:rsidRDefault="007213BD" w:rsidP="00DE279F">
      <w:pPr>
        <w:rPr>
          <w:sz w:val="22"/>
          <w:szCs w:val="22"/>
          <w:lang w:val="uk-UA"/>
        </w:rPr>
      </w:pPr>
    </w:p>
    <w:sectPr w:rsidR="007213B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3DA" w:rsidRDefault="00F143DA" w:rsidP="007213BD">
      <w:r>
        <w:separator/>
      </w:r>
    </w:p>
  </w:endnote>
  <w:endnote w:type="continuationSeparator" w:id="0">
    <w:p w:rsidR="00F143DA" w:rsidRDefault="00F143DA" w:rsidP="00721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3DA" w:rsidRDefault="00F143DA" w:rsidP="007213BD">
      <w:r>
        <w:separator/>
      </w:r>
    </w:p>
  </w:footnote>
  <w:footnote w:type="continuationSeparator" w:id="0">
    <w:p w:rsidR="00F143DA" w:rsidRDefault="00F143DA" w:rsidP="007213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5667"/>
    <w:rsid w:val="00184DE0"/>
    <w:rsid w:val="001900A1"/>
    <w:rsid w:val="002F391C"/>
    <w:rsid w:val="00375E70"/>
    <w:rsid w:val="00396FE8"/>
    <w:rsid w:val="005D0170"/>
    <w:rsid w:val="00671B8F"/>
    <w:rsid w:val="007213BD"/>
    <w:rsid w:val="00852605"/>
    <w:rsid w:val="00932FC4"/>
    <w:rsid w:val="00950AB6"/>
    <w:rsid w:val="009718F3"/>
    <w:rsid w:val="009B1DFD"/>
    <w:rsid w:val="00A95920"/>
    <w:rsid w:val="00C140AE"/>
    <w:rsid w:val="00CB3832"/>
    <w:rsid w:val="00DD7070"/>
    <w:rsid w:val="00DE279F"/>
    <w:rsid w:val="00EA6244"/>
    <w:rsid w:val="00EE07E3"/>
    <w:rsid w:val="00F1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66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213B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3B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213B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3BD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66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213B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3B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213B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3BD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11</cp:revision>
  <cp:lastPrinted>2021-04-16T07:07:00Z</cp:lastPrinted>
  <dcterms:created xsi:type="dcterms:W3CDTF">2021-02-04T13:35:00Z</dcterms:created>
  <dcterms:modified xsi:type="dcterms:W3CDTF">2021-04-16T12:42:00Z</dcterms:modified>
</cp:coreProperties>
</file>