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DE7990">
        <w:rPr>
          <w:b/>
          <w:sz w:val="28"/>
          <w:szCs w:val="28"/>
          <w:lang w:val="uk-UA"/>
        </w:rPr>
        <w:t>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E2256C" w:rsidRDefault="00E2256C" w:rsidP="002E799A">
      <w:pPr>
        <w:jc w:val="center"/>
        <w:rPr>
          <w:rFonts w:ascii="Times New Roman" w:hAnsi="Times New Roman"/>
          <w:b/>
        </w:rPr>
      </w:pPr>
      <w:r w:rsidRPr="00E2256C">
        <w:rPr>
          <w:rFonts w:ascii="Times New Roman" w:hAnsi="Times New Roman"/>
        </w:rPr>
        <w:fldChar w:fldCharType="begin"/>
      </w:r>
      <w:r w:rsidRPr="00E2256C">
        <w:rPr>
          <w:rFonts w:ascii="Times New Roman" w:hAnsi="Times New Roman"/>
        </w:rPr>
        <w:instrText xml:space="preserve"> HYPERLINK "http://prozorro.gov.ua/tender/UA-2021-04-14-002410-a/" </w:instrText>
      </w:r>
      <w:r w:rsidRPr="00E2256C">
        <w:rPr>
          <w:rFonts w:ascii="Times New Roman" w:hAnsi="Times New Roman"/>
        </w:rPr>
        <w:fldChar w:fldCharType="separate"/>
      </w:r>
      <w:r w:rsidRPr="00E2256C">
        <w:rPr>
          <w:rStyle w:val="a3"/>
          <w:rFonts w:ascii="Times New Roman" w:hAnsi="Times New Roman"/>
          <w:color w:val="auto"/>
          <w:shd w:val="clear" w:color="auto" w:fill="FFFFFF"/>
        </w:rPr>
        <w:t>UA-2021-04-14-002410-a</w:t>
      </w:r>
      <w:r w:rsidRPr="00E2256C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901FA" w:rsidRPr="001901FA" w:rsidRDefault="001901FA" w:rsidP="001901FA">
            <w:pPr>
              <w:rPr>
                <w:color w:val="000000"/>
                <w:sz w:val="22"/>
                <w:szCs w:val="22"/>
              </w:rPr>
            </w:pPr>
            <w:r w:rsidRPr="001901FA">
              <w:rPr>
                <w:b/>
                <w:color w:val="000000"/>
                <w:sz w:val="22"/>
                <w:szCs w:val="22"/>
              </w:rPr>
              <w:t>Вклад</w:t>
            </w:r>
            <w:r w:rsidRPr="001901FA">
              <w:rPr>
                <w:b/>
                <w:color w:val="000000"/>
                <w:sz w:val="22"/>
                <w:szCs w:val="22"/>
                <w:lang w:val="uk-UA"/>
              </w:rPr>
              <w:t>и</w:t>
            </w:r>
            <w:r w:rsidRPr="001901FA">
              <w:rPr>
                <w:b/>
                <w:color w:val="000000"/>
                <w:sz w:val="22"/>
                <w:szCs w:val="22"/>
              </w:rPr>
              <w:t xml:space="preserve">ш упорного </w:t>
            </w:r>
            <w:proofErr w:type="spellStart"/>
            <w:r w:rsidRPr="001901FA">
              <w:rPr>
                <w:b/>
                <w:color w:val="000000"/>
                <w:sz w:val="22"/>
                <w:szCs w:val="22"/>
              </w:rPr>
              <w:t>кор</w:t>
            </w:r>
            <w:proofErr w:type="spellEnd"/>
            <w:r w:rsidRPr="001901FA">
              <w:rPr>
                <w:b/>
                <w:color w:val="000000"/>
                <w:sz w:val="22"/>
                <w:szCs w:val="22"/>
                <w:lang w:val="uk-UA"/>
              </w:rPr>
              <w:t>і</w:t>
            </w:r>
            <w:proofErr w:type="spellStart"/>
            <w:r w:rsidRPr="001901FA">
              <w:rPr>
                <w:b/>
                <w:color w:val="000000"/>
                <w:sz w:val="22"/>
                <w:szCs w:val="22"/>
              </w:rPr>
              <w:t>нного</w:t>
            </w:r>
            <w:proofErr w:type="spellEnd"/>
            <w:r w:rsidRPr="001901F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901FA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1901FA">
              <w:rPr>
                <w:b/>
                <w:color w:val="000000"/>
                <w:sz w:val="22"/>
                <w:szCs w:val="22"/>
                <w:lang w:val="uk-UA"/>
              </w:rPr>
              <w:t>і</w:t>
            </w:r>
            <w:proofErr w:type="spellStart"/>
            <w:r w:rsidRPr="001901FA">
              <w:rPr>
                <w:b/>
                <w:color w:val="000000"/>
                <w:sz w:val="22"/>
                <w:szCs w:val="22"/>
              </w:rPr>
              <w:t>дшипника</w:t>
            </w:r>
            <w:proofErr w:type="spellEnd"/>
            <w:r w:rsidRPr="001901FA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1901FA">
              <w:rPr>
                <w:color w:val="000000"/>
                <w:sz w:val="22"/>
                <w:szCs w:val="22"/>
              </w:rPr>
              <w:t>2-14-2360-005/004 (Д27.02.00.01/02)</w:t>
            </w:r>
          </w:p>
          <w:p w:rsidR="001901FA" w:rsidRPr="001901FA" w:rsidRDefault="001901FA" w:rsidP="001901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901FA">
              <w:rPr>
                <w:b/>
                <w:color w:val="000000"/>
                <w:sz w:val="22"/>
                <w:szCs w:val="22"/>
              </w:rPr>
              <w:t>Вкладиш</w:t>
            </w:r>
            <w:proofErr w:type="spellEnd"/>
            <w:r w:rsidRPr="001901F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901FA">
              <w:rPr>
                <w:b/>
                <w:color w:val="000000"/>
                <w:sz w:val="22"/>
                <w:szCs w:val="22"/>
              </w:rPr>
              <w:t>підшипника</w:t>
            </w:r>
            <w:proofErr w:type="spellEnd"/>
            <w:r w:rsidRPr="001901FA">
              <w:rPr>
                <w:b/>
                <w:color w:val="000000"/>
                <w:sz w:val="22"/>
                <w:szCs w:val="22"/>
              </w:rPr>
              <w:t xml:space="preserve"> 1-6 опор</w:t>
            </w:r>
            <w:proofErr w:type="gramStart"/>
            <w:r w:rsidRPr="001901FA">
              <w:rPr>
                <w:b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1901FA">
              <w:rPr>
                <w:b/>
                <w:color w:val="000000"/>
                <w:sz w:val="22"/>
                <w:szCs w:val="22"/>
              </w:rPr>
              <w:t>/Н</w:t>
            </w:r>
            <w:r w:rsidRPr="001901FA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1901FA">
              <w:rPr>
                <w:color w:val="000000"/>
                <w:sz w:val="22"/>
                <w:szCs w:val="22"/>
              </w:rPr>
              <w:t>2-14-2360-025/024 (Д27.02.00.03/04)</w:t>
            </w:r>
          </w:p>
          <w:p w:rsidR="00347CEF" w:rsidRDefault="00347CEF" w:rsidP="00347CEF">
            <w:pPr>
              <w:rPr>
                <w:color w:val="000000"/>
                <w:sz w:val="18"/>
                <w:szCs w:val="18"/>
              </w:rPr>
            </w:pPr>
          </w:p>
          <w:p w:rsidR="000259B5" w:rsidRPr="00BD619F" w:rsidRDefault="000259B5" w:rsidP="00347CE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2366AF" w:rsidRPr="002366AF" w:rsidRDefault="002366AF" w:rsidP="002366AF">
            <w:pPr>
              <w:keepNext/>
              <w:spacing w:line="360" w:lineRule="auto"/>
              <w:jc w:val="both"/>
              <w:outlineLvl w:val="3"/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</w:pPr>
            <w:r w:rsidRPr="002366AF"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  <w:t xml:space="preserve">НОРМИ ВИТРАТ </w:t>
            </w:r>
          </w:p>
          <w:p w:rsidR="002366AF" w:rsidRPr="002366AF" w:rsidRDefault="002366AF" w:rsidP="002366AF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матеріалів І запасних частин </w:t>
            </w:r>
          </w:p>
          <w:p w:rsidR="002366AF" w:rsidRPr="002366AF" w:rsidRDefault="002366AF" w:rsidP="002366AF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</w:t>
            </w:r>
            <w:r w:rsidRPr="002366AF">
              <w:rPr>
                <w:rFonts w:ascii="Times New Roman" w:hAnsi="Times New Roman"/>
                <w:sz w:val="28"/>
                <w:szCs w:val="28"/>
              </w:rPr>
              <w:t>ЛІНІЙНЕ ОБЛАДНАННЯ</w:t>
            </w: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 ТеПЛОВОЗів ЧМЕ3</w:t>
            </w:r>
          </w:p>
          <w:p w:rsidR="000259B5" w:rsidRPr="002366AF" w:rsidRDefault="002366AF" w:rsidP="002366AF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>Наказ №683 від 07.11.18 Норма витрат на ремонт лінійки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1901FA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901F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640 333,98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2366AF" w:rsidRDefault="002366AF" w:rsidP="000259B5">
      <w:pPr>
        <w:rPr>
          <w:sz w:val="22"/>
          <w:szCs w:val="22"/>
          <w:lang w:val="uk-UA"/>
        </w:rPr>
      </w:pPr>
    </w:p>
    <w:p w:rsidR="002366AF" w:rsidRDefault="002366AF" w:rsidP="000259B5">
      <w:pPr>
        <w:rPr>
          <w:sz w:val="22"/>
          <w:szCs w:val="22"/>
          <w:lang w:val="uk-UA"/>
        </w:rPr>
      </w:pPr>
    </w:p>
    <w:sectPr w:rsidR="002366A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901FA"/>
    <w:rsid w:val="001F3C1B"/>
    <w:rsid w:val="002366AF"/>
    <w:rsid w:val="002E799A"/>
    <w:rsid w:val="002F391C"/>
    <w:rsid w:val="00347CEF"/>
    <w:rsid w:val="00502DBA"/>
    <w:rsid w:val="005F0D9F"/>
    <w:rsid w:val="00625207"/>
    <w:rsid w:val="0062675A"/>
    <w:rsid w:val="00753180"/>
    <w:rsid w:val="00790B29"/>
    <w:rsid w:val="00950AB6"/>
    <w:rsid w:val="009956EF"/>
    <w:rsid w:val="00BD619F"/>
    <w:rsid w:val="00C765F0"/>
    <w:rsid w:val="00DE7990"/>
    <w:rsid w:val="00E2256C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2366AF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2366AF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2021-04-16T11:22:00Z</cp:lastPrinted>
  <dcterms:created xsi:type="dcterms:W3CDTF">2021-04-19T05:40:00Z</dcterms:created>
  <dcterms:modified xsi:type="dcterms:W3CDTF">2021-04-19T05:40:00Z</dcterms:modified>
</cp:coreProperties>
</file>