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DE7990">
        <w:rPr>
          <w:b/>
          <w:sz w:val="28"/>
          <w:szCs w:val="28"/>
          <w:lang w:val="uk-UA"/>
        </w:rPr>
        <w:t>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502D95" w:rsidRDefault="00502D95" w:rsidP="002E799A">
      <w:pPr>
        <w:jc w:val="center"/>
        <w:rPr>
          <w:rFonts w:ascii="Times New Roman" w:hAnsi="Times New Roman"/>
          <w:b/>
        </w:rPr>
      </w:pPr>
      <w:hyperlink r:id="rId6" w:history="1">
        <w:r w:rsidRPr="00502D95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UA-2021-04-14-002021-c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4296-33, Д27.04.01.03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2320830</w:t>
            </w: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4296-40,  Д27.04.01.02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2320860</w:t>
            </w: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4296-41, Д27.04.01.04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2320870</w:t>
            </w: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4296-32, Д27.04.01.05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2320820</w:t>
            </w:r>
          </w:p>
          <w:p w:rsidR="00347CEF" w:rsidRDefault="00347CEF" w:rsidP="00347CEF">
            <w:pPr>
              <w:rPr>
                <w:color w:val="000000"/>
                <w:sz w:val="18"/>
                <w:szCs w:val="18"/>
              </w:rPr>
            </w:pPr>
          </w:p>
          <w:p w:rsidR="000259B5" w:rsidRPr="00BD619F" w:rsidRDefault="000259B5" w:rsidP="00347CE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2829FD" w:rsidRPr="002366AF" w:rsidRDefault="002829FD" w:rsidP="002829FD">
            <w:pPr>
              <w:keepNext/>
              <w:spacing w:line="360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</w:pPr>
            <w:r w:rsidRPr="002366AF"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  <w:t xml:space="preserve">НОРМИ ВИТРАТ </w:t>
            </w:r>
          </w:p>
          <w:p w:rsidR="002829FD" w:rsidRPr="002366AF" w:rsidRDefault="002829FD" w:rsidP="002829FD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матеріалів І запасних частин </w:t>
            </w:r>
          </w:p>
          <w:p w:rsidR="002829FD" w:rsidRPr="002366AF" w:rsidRDefault="002829FD" w:rsidP="002829FD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</w:t>
            </w:r>
            <w:r w:rsidRPr="002366AF">
              <w:rPr>
                <w:rFonts w:ascii="Times New Roman" w:hAnsi="Times New Roman"/>
                <w:sz w:val="28"/>
                <w:szCs w:val="28"/>
              </w:rPr>
              <w:t>ЛІНІЙНЕ ОБЛАДНАННЯ</w:t>
            </w: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 ТеПЛОВОЗів ЧМЕ3</w:t>
            </w:r>
          </w:p>
          <w:p w:rsidR="009956EF" w:rsidRDefault="002829FD" w:rsidP="002829FD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>Наказ №683 від 07.11.18 Норма витрат на ремонт лінійки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347CEF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91 417,62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829FD"/>
    <w:rsid w:val="002E799A"/>
    <w:rsid w:val="002F391C"/>
    <w:rsid w:val="00347CEF"/>
    <w:rsid w:val="00502D95"/>
    <w:rsid w:val="00502DBA"/>
    <w:rsid w:val="005F0D9F"/>
    <w:rsid w:val="00625207"/>
    <w:rsid w:val="0062675A"/>
    <w:rsid w:val="00753180"/>
    <w:rsid w:val="00790B29"/>
    <w:rsid w:val="00950AB6"/>
    <w:rsid w:val="009956EF"/>
    <w:rsid w:val="00BD619F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2829FD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2829F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4-002021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14</cp:revision>
  <cp:lastPrinted>2021-03-10T08:31:00Z</cp:lastPrinted>
  <dcterms:created xsi:type="dcterms:W3CDTF">2021-02-24T13:21:00Z</dcterms:created>
  <dcterms:modified xsi:type="dcterms:W3CDTF">2021-04-19T12:24:00Z</dcterms:modified>
</cp:coreProperties>
</file>