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58D2" w:rsidRPr="00DC58D2" w:rsidRDefault="00DC58D2" w:rsidP="00DC58D2">
      <w:pPr>
        <w:autoSpaceDE/>
        <w:autoSpaceDN/>
        <w:adjustRightInd/>
        <w:jc w:val="center"/>
        <w:rPr>
          <w:b/>
          <w:sz w:val="32"/>
          <w:szCs w:val="32"/>
          <w:lang w:val="uk-UA"/>
        </w:rPr>
      </w:pPr>
      <w:r w:rsidRPr="00DC58D2">
        <w:rPr>
          <w:b/>
          <w:sz w:val="32"/>
          <w:szCs w:val="32"/>
          <w:lang w:val="uk-UA"/>
        </w:rPr>
        <w:t>Код ДК 021:2015 - 44530000-4 Кріпильні деталі</w:t>
      </w:r>
    </w:p>
    <w:p w:rsidR="001D4401" w:rsidRDefault="00DC58D2" w:rsidP="00DC58D2">
      <w:pPr>
        <w:autoSpaceDE/>
        <w:autoSpaceDN/>
        <w:adjustRightInd/>
        <w:jc w:val="center"/>
        <w:rPr>
          <w:b/>
          <w:sz w:val="32"/>
          <w:szCs w:val="32"/>
          <w:lang w:val="uk-UA"/>
        </w:rPr>
      </w:pPr>
      <w:r w:rsidRPr="00DC58D2">
        <w:rPr>
          <w:b/>
          <w:sz w:val="32"/>
          <w:szCs w:val="32"/>
          <w:lang w:val="uk-UA"/>
        </w:rPr>
        <w:t xml:space="preserve"> (Болт лапчастий для закріплення мостового бруса на залізничних мостах М22, </w:t>
      </w:r>
      <w:r w:rsidRPr="00DC58D2">
        <w:rPr>
          <w:b/>
          <w:sz w:val="32"/>
          <w:szCs w:val="32"/>
          <w:lang w:val="en-US"/>
        </w:rPr>
        <w:t>L</w:t>
      </w:r>
      <w:r w:rsidRPr="00DC58D2">
        <w:rPr>
          <w:b/>
          <w:sz w:val="32"/>
          <w:szCs w:val="32"/>
        </w:rPr>
        <w:t xml:space="preserve">-350 </w:t>
      </w:r>
      <w:r w:rsidRPr="00DC58D2">
        <w:rPr>
          <w:b/>
          <w:sz w:val="32"/>
          <w:szCs w:val="32"/>
          <w:lang w:val="uk-UA"/>
        </w:rPr>
        <w:t>мм в комплекті з шайбою та гайкою )</w:t>
      </w:r>
    </w:p>
    <w:p w:rsidR="0060100C" w:rsidRDefault="0060100C" w:rsidP="00DC58D2">
      <w:pPr>
        <w:autoSpaceDE/>
        <w:autoSpaceDN/>
        <w:adjustRightInd/>
        <w:jc w:val="center"/>
        <w:rPr>
          <w:b/>
          <w:sz w:val="32"/>
          <w:szCs w:val="32"/>
          <w:lang w:val="uk-UA"/>
        </w:rPr>
      </w:pPr>
      <w:bookmarkStart w:id="0" w:name="_GoBack"/>
      <w:bookmarkEnd w:id="0"/>
    </w:p>
    <w:p w:rsidR="00DC58D2" w:rsidRDefault="0060100C" w:rsidP="00DC58D2">
      <w:pPr>
        <w:autoSpaceDE/>
        <w:autoSpaceDN/>
        <w:adjustRightInd/>
        <w:jc w:val="center"/>
        <w:rPr>
          <w:b/>
          <w:sz w:val="28"/>
          <w:szCs w:val="28"/>
          <w:u w:val="single"/>
          <w:lang w:val="uk-UA"/>
        </w:rPr>
      </w:pPr>
      <w:r w:rsidRPr="0060100C">
        <w:rPr>
          <w:b/>
          <w:sz w:val="28"/>
          <w:szCs w:val="28"/>
          <w:lang w:val="uk-UA"/>
        </w:rPr>
        <w:t xml:space="preserve">Номер у </w:t>
      </w:r>
      <w:proofErr w:type="spellStart"/>
      <w:r w:rsidRPr="0060100C">
        <w:rPr>
          <w:b/>
          <w:sz w:val="28"/>
          <w:szCs w:val="28"/>
          <w:lang w:val="uk-UA"/>
        </w:rPr>
        <w:t>Prozorro</w:t>
      </w:r>
      <w:proofErr w:type="spellEnd"/>
      <w:r w:rsidRPr="0060100C">
        <w:rPr>
          <w:b/>
          <w:sz w:val="28"/>
          <w:szCs w:val="28"/>
          <w:lang w:val="uk-UA"/>
        </w:rPr>
        <w:t xml:space="preserve">      </w:t>
      </w:r>
      <w:r w:rsidRPr="0060100C">
        <w:rPr>
          <w:b/>
          <w:sz w:val="28"/>
          <w:szCs w:val="28"/>
          <w:u w:val="single"/>
          <w:lang w:val="uk-UA"/>
        </w:rPr>
        <w:t>UA-2021-04-22-009618-a</w:t>
      </w:r>
    </w:p>
    <w:p w:rsidR="0060100C" w:rsidRPr="0060100C" w:rsidRDefault="0060100C" w:rsidP="00DC58D2">
      <w:pPr>
        <w:autoSpaceDE/>
        <w:autoSpaceDN/>
        <w:adjustRightInd/>
        <w:jc w:val="center"/>
        <w:rPr>
          <w:b/>
          <w:sz w:val="28"/>
          <w:szCs w:val="28"/>
          <w:lang w:val="uk-UA"/>
        </w:rPr>
      </w:pPr>
    </w:p>
    <w:tbl>
      <w:tblPr>
        <w:tblStyle w:val="a4"/>
        <w:tblW w:w="16126" w:type="dxa"/>
        <w:tblLook w:val="04A0" w:firstRow="1" w:lastRow="0" w:firstColumn="1" w:lastColumn="0" w:noHBand="0" w:noVBand="1"/>
      </w:tblPr>
      <w:tblGrid>
        <w:gridCol w:w="12299"/>
        <w:gridCol w:w="3827"/>
      </w:tblGrid>
      <w:tr w:rsidR="000259B5" w:rsidTr="001D4401">
        <w:tc>
          <w:tcPr>
            <w:tcW w:w="12299" w:type="dxa"/>
          </w:tcPr>
          <w:p w:rsidR="0035388E" w:rsidRPr="000259B5" w:rsidRDefault="000259B5" w:rsidP="001D4401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827" w:type="dxa"/>
          </w:tcPr>
          <w:p w:rsidR="000259B5" w:rsidRDefault="007E351E" w:rsidP="000259B5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0259B5" w:rsidRPr="0060100C" w:rsidTr="00DC58D2">
        <w:trPr>
          <w:trHeight w:val="6945"/>
        </w:trPr>
        <w:tc>
          <w:tcPr>
            <w:tcW w:w="12299" w:type="dxa"/>
          </w:tcPr>
          <w:p w:rsidR="0035388E" w:rsidRDefault="0035388E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0259B5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  <w:r w:rsidR="00566BB3">
              <w:rPr>
                <w:sz w:val="22"/>
                <w:szCs w:val="22"/>
                <w:u w:val="single"/>
                <w:lang w:val="uk-UA"/>
              </w:rPr>
              <w:t>:</w:t>
            </w:r>
          </w:p>
          <w:p w:rsidR="00DC58D2" w:rsidRPr="00015AAB" w:rsidRDefault="00DC58D2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DC58D2" w:rsidRPr="00DC58D2" w:rsidRDefault="00DC58D2" w:rsidP="00DC58D2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>Основні</w:t>
            </w:r>
            <w:proofErr w:type="spellEnd"/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>техн</w:t>
            </w:r>
            <w:proofErr w:type="gramEnd"/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>ічні</w:t>
            </w:r>
            <w:proofErr w:type="spellEnd"/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характеристики, </w:t>
            </w:r>
            <w:proofErr w:type="spellStart"/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>які</w:t>
            </w:r>
            <w:proofErr w:type="spellEnd"/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>входять</w:t>
            </w:r>
            <w:proofErr w:type="spellEnd"/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у комплект:</w:t>
            </w:r>
          </w:p>
          <w:p w:rsidR="00DC58D2" w:rsidRPr="00DC58D2" w:rsidRDefault="00DC58D2" w:rsidP="00DC58D2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- болт </w:t>
            </w:r>
            <w:proofErr w:type="spellStart"/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>лапчастий</w:t>
            </w:r>
            <w:proofErr w:type="spellEnd"/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 - 1 </w:t>
            </w:r>
            <w:proofErr w:type="spellStart"/>
            <w:proofErr w:type="gramStart"/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  <w:p w:rsidR="00DC58D2" w:rsidRPr="00DC58D2" w:rsidRDefault="00DC58D2" w:rsidP="00DC58D2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- </w:t>
            </w:r>
            <w:proofErr w:type="spellStart"/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>діаметр</w:t>
            </w:r>
            <w:proofErr w:type="spellEnd"/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>стрижня</w:t>
            </w:r>
            <w:proofErr w:type="spellEnd"/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болта – 22 мм</w:t>
            </w:r>
          </w:p>
          <w:p w:rsidR="00DC58D2" w:rsidRPr="00DC58D2" w:rsidRDefault="00DC58D2" w:rsidP="00DC58D2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- </w:t>
            </w:r>
            <w:proofErr w:type="spellStart"/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>довжина</w:t>
            </w:r>
            <w:proofErr w:type="spellEnd"/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>нарізки</w:t>
            </w:r>
            <w:proofErr w:type="spellEnd"/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>р</w:t>
            </w:r>
            <w:proofErr w:type="gramEnd"/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>ізьби</w:t>
            </w:r>
            <w:proofErr w:type="spellEnd"/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– 100 мм;</w:t>
            </w:r>
          </w:p>
          <w:p w:rsidR="00DC58D2" w:rsidRPr="00DC58D2" w:rsidRDefault="00DC58D2" w:rsidP="00DC58D2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- </w:t>
            </w:r>
            <w:proofErr w:type="spellStart"/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>номінальний</w:t>
            </w:r>
            <w:proofErr w:type="spellEnd"/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>діаметр</w:t>
            </w:r>
            <w:proofErr w:type="spellEnd"/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>р</w:t>
            </w:r>
            <w:proofErr w:type="gramEnd"/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>ізьби</w:t>
            </w:r>
            <w:proofErr w:type="spellEnd"/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М22-8g</w:t>
            </w:r>
          </w:p>
          <w:p w:rsidR="00DC58D2" w:rsidRPr="00DC58D2" w:rsidRDefault="00DC58D2" w:rsidP="00DC58D2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- </w:t>
            </w:r>
            <w:proofErr w:type="spellStart"/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>висота</w:t>
            </w:r>
            <w:proofErr w:type="spellEnd"/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головки </w:t>
            </w:r>
            <w:proofErr w:type="spellStart"/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>лапи</w:t>
            </w:r>
            <w:proofErr w:type="spellEnd"/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– 35±5</w:t>
            </w:r>
          </w:p>
          <w:p w:rsidR="00DC58D2" w:rsidRPr="00DC58D2" w:rsidRDefault="00DC58D2" w:rsidP="00DC58D2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- ширина головки </w:t>
            </w:r>
            <w:proofErr w:type="spellStart"/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>лапи</w:t>
            </w:r>
            <w:proofErr w:type="spellEnd"/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– 45±3</w:t>
            </w:r>
          </w:p>
          <w:p w:rsidR="00DC58D2" w:rsidRPr="00DC58D2" w:rsidRDefault="00DC58D2" w:rsidP="00DC58D2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- </w:t>
            </w:r>
            <w:proofErr w:type="spellStart"/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>довжина</w:t>
            </w:r>
            <w:proofErr w:type="spellEnd"/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головки </w:t>
            </w:r>
            <w:proofErr w:type="spellStart"/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>лапи</w:t>
            </w:r>
            <w:proofErr w:type="spellEnd"/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65±3</w:t>
            </w:r>
          </w:p>
          <w:p w:rsidR="00DC58D2" w:rsidRPr="00DC58D2" w:rsidRDefault="00DC58D2" w:rsidP="00DC58D2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- </w:t>
            </w:r>
            <w:proofErr w:type="spellStart"/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>довжина</w:t>
            </w:r>
            <w:proofErr w:type="spellEnd"/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>виступаючої</w:t>
            </w:r>
            <w:proofErr w:type="spellEnd"/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>частини</w:t>
            </w:r>
            <w:proofErr w:type="spellEnd"/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головки </w:t>
            </w:r>
            <w:proofErr w:type="spellStart"/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>лапи</w:t>
            </w:r>
            <w:proofErr w:type="spellEnd"/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– 33±3</w:t>
            </w:r>
          </w:p>
          <w:p w:rsidR="00DC58D2" w:rsidRPr="00DC58D2" w:rsidRDefault="00DC58D2" w:rsidP="00DC58D2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- </w:t>
            </w:r>
            <w:proofErr w:type="spellStart"/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>довжина</w:t>
            </w:r>
            <w:proofErr w:type="spellEnd"/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>кованої</w:t>
            </w:r>
            <w:proofErr w:type="spellEnd"/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>частини</w:t>
            </w:r>
            <w:proofErr w:type="spellEnd"/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болта -100±10</w:t>
            </w:r>
          </w:p>
          <w:p w:rsidR="00DC58D2" w:rsidRPr="00DC58D2" w:rsidRDefault="00DC58D2" w:rsidP="00DC58D2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- </w:t>
            </w:r>
            <w:r w:rsidRPr="00DC58D2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клас міцності-3,6</w:t>
            </w:r>
          </w:p>
          <w:p w:rsidR="00DC58D2" w:rsidRPr="00DC58D2" w:rsidRDefault="00DC58D2" w:rsidP="00DC58D2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proofErr w:type="spellStart"/>
            <w:r w:rsidRPr="00DC58D2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-твердість</w:t>
            </w:r>
            <w:proofErr w:type="spellEnd"/>
            <w:r w:rsidRPr="00DC58D2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за </w:t>
            </w:r>
            <w:proofErr w:type="spellStart"/>
            <w:r w:rsidRPr="00DC58D2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Бринелем-не</w:t>
            </w:r>
            <w:proofErr w:type="spellEnd"/>
            <w:r w:rsidRPr="00DC58D2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менше 90 НБ</w:t>
            </w:r>
          </w:p>
          <w:p w:rsidR="00DC58D2" w:rsidRPr="00DC58D2" w:rsidRDefault="00DC58D2" w:rsidP="00DC58D2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DC58D2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2. Шайба 22 – 1 </w:t>
            </w:r>
            <w:proofErr w:type="spellStart"/>
            <w:r w:rsidRPr="00DC58D2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шт</w:t>
            </w:r>
            <w:proofErr w:type="spellEnd"/>
          </w:p>
          <w:p w:rsidR="00DC58D2" w:rsidRPr="00DC58D2" w:rsidRDefault="00DC58D2" w:rsidP="00DC58D2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DC58D2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-внутрішній діаметр – 23 мм</w:t>
            </w:r>
          </w:p>
          <w:p w:rsidR="00DC58D2" w:rsidRPr="00DC58D2" w:rsidRDefault="00DC58D2" w:rsidP="00DC58D2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DC58D2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- зовнішній діаметр шайби -80±2мм або  розмір квадратної шайби ( 80х80) ±2 мм</w:t>
            </w:r>
          </w:p>
          <w:p w:rsidR="00DC58D2" w:rsidRPr="00DC58D2" w:rsidRDefault="00DC58D2" w:rsidP="00DC58D2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- </w:t>
            </w:r>
            <w:proofErr w:type="spellStart"/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>товщина</w:t>
            </w:r>
            <w:proofErr w:type="spellEnd"/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>шайби</w:t>
            </w:r>
            <w:proofErr w:type="spellEnd"/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– 6 мм</w:t>
            </w:r>
          </w:p>
          <w:p w:rsidR="00DC58D2" w:rsidRPr="00DC58D2" w:rsidRDefault="00DC58D2" w:rsidP="00DC58D2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3. Гайка М22 – 1 </w:t>
            </w:r>
            <w:proofErr w:type="spellStart"/>
            <w:proofErr w:type="gramStart"/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  <w:p w:rsidR="000259B5" w:rsidRDefault="00DC58D2" w:rsidP="00DC58D2">
            <w:pPr>
              <w:ind w:firstLine="709"/>
              <w:jc w:val="both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proofErr w:type="spellStart"/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>Габаритні</w:t>
            </w:r>
            <w:proofErr w:type="spellEnd"/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>розміри</w:t>
            </w:r>
            <w:proofErr w:type="spellEnd"/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>згідно</w:t>
            </w:r>
            <w:proofErr w:type="spellEnd"/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ДСТУ ГОСТ 16018 </w:t>
            </w:r>
            <w:proofErr w:type="spellStart"/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>виконання</w:t>
            </w:r>
            <w:proofErr w:type="spellEnd"/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І, </w:t>
            </w:r>
            <w:proofErr w:type="spellStart"/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>класу</w:t>
            </w:r>
            <w:proofErr w:type="spellEnd"/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>точност</w:t>
            </w:r>
            <w:proofErr w:type="gramStart"/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>і</w:t>
            </w:r>
            <w:proofErr w:type="spellEnd"/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В</w:t>
            </w:r>
            <w:proofErr w:type="gramEnd"/>
          </w:p>
          <w:p w:rsidR="00DC58D2" w:rsidRPr="00DC58D2" w:rsidRDefault="00DC58D2" w:rsidP="00DC58D2">
            <w:pPr>
              <w:ind w:firstLine="709"/>
              <w:jc w:val="both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</w:p>
          <w:p w:rsidR="00DC58D2" w:rsidRDefault="00DC58D2" w:rsidP="00DC58D2">
            <w:pPr>
              <w:shd w:val="clear" w:color="auto" w:fill="FFFFFF"/>
              <w:ind w:right="144"/>
              <w:jc w:val="both"/>
              <w:rPr>
                <w:sz w:val="22"/>
                <w:szCs w:val="22"/>
                <w:lang w:val="uk-UA"/>
              </w:rPr>
            </w:pPr>
            <w:proofErr w:type="spellStart"/>
            <w:r w:rsidRPr="00DC58D2">
              <w:rPr>
                <w:sz w:val="22"/>
                <w:szCs w:val="22"/>
              </w:rPr>
              <w:t>Продукція</w:t>
            </w:r>
            <w:proofErr w:type="spellEnd"/>
            <w:r w:rsidRPr="00DC58D2">
              <w:rPr>
                <w:sz w:val="22"/>
                <w:szCs w:val="22"/>
              </w:rPr>
              <w:t xml:space="preserve"> повинна </w:t>
            </w:r>
            <w:proofErr w:type="spellStart"/>
            <w:r w:rsidRPr="00DC58D2">
              <w:rPr>
                <w:sz w:val="22"/>
                <w:szCs w:val="22"/>
              </w:rPr>
              <w:t>відповідати</w:t>
            </w:r>
            <w:proofErr w:type="spellEnd"/>
            <w:r w:rsidRPr="00DC58D2">
              <w:rPr>
                <w:sz w:val="22"/>
                <w:szCs w:val="22"/>
              </w:rPr>
              <w:t xml:space="preserve"> </w:t>
            </w:r>
            <w:proofErr w:type="spellStart"/>
            <w:r w:rsidRPr="00DC58D2">
              <w:rPr>
                <w:sz w:val="22"/>
                <w:szCs w:val="22"/>
              </w:rPr>
              <w:t>вищезазначеним</w:t>
            </w:r>
            <w:proofErr w:type="spellEnd"/>
            <w:r w:rsidRPr="00DC58D2">
              <w:rPr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DC58D2">
              <w:rPr>
                <w:sz w:val="22"/>
                <w:szCs w:val="22"/>
              </w:rPr>
              <w:t>техн</w:t>
            </w:r>
            <w:proofErr w:type="gramEnd"/>
            <w:r w:rsidRPr="00DC58D2">
              <w:rPr>
                <w:sz w:val="22"/>
                <w:szCs w:val="22"/>
              </w:rPr>
              <w:t>ічним</w:t>
            </w:r>
            <w:proofErr w:type="spellEnd"/>
            <w:r w:rsidRPr="00DC58D2">
              <w:rPr>
                <w:sz w:val="22"/>
                <w:szCs w:val="22"/>
              </w:rPr>
              <w:t xml:space="preserve"> характеристикам та </w:t>
            </w:r>
            <w:proofErr w:type="spellStart"/>
            <w:r w:rsidRPr="00DC58D2">
              <w:rPr>
                <w:sz w:val="22"/>
                <w:szCs w:val="22"/>
              </w:rPr>
              <w:t>кресленику</w:t>
            </w:r>
            <w:proofErr w:type="spellEnd"/>
            <w:r w:rsidRPr="00DC58D2">
              <w:rPr>
                <w:sz w:val="22"/>
                <w:szCs w:val="22"/>
              </w:rPr>
              <w:t xml:space="preserve"> (</w:t>
            </w:r>
            <w:r w:rsidRPr="00DC58D2">
              <w:rPr>
                <w:sz w:val="22"/>
                <w:szCs w:val="22"/>
                <w:lang w:val="uk-UA"/>
              </w:rPr>
              <w:t>Рис.1</w:t>
            </w:r>
            <w:r w:rsidRPr="00DC58D2">
              <w:rPr>
                <w:sz w:val="22"/>
                <w:szCs w:val="22"/>
              </w:rPr>
              <w:t>).</w:t>
            </w:r>
          </w:p>
          <w:p w:rsidR="00DC58D2" w:rsidRPr="00DC58D2" w:rsidRDefault="00DC58D2" w:rsidP="00DC58D2">
            <w:pPr>
              <w:shd w:val="clear" w:color="auto" w:fill="FFFFFF"/>
              <w:ind w:right="144"/>
              <w:jc w:val="both"/>
              <w:rPr>
                <w:sz w:val="22"/>
                <w:szCs w:val="22"/>
                <w:lang w:val="uk-UA"/>
              </w:rPr>
            </w:pPr>
          </w:p>
          <w:p w:rsidR="00DC58D2" w:rsidRDefault="00DC58D2" w:rsidP="00DC58D2">
            <w:pPr>
              <w:widowControl w:val="0"/>
              <w:shd w:val="clear" w:color="auto" w:fill="FFFFFF"/>
              <w:adjustRightInd/>
              <w:ind w:firstLine="602"/>
              <w:rPr>
                <w:rFonts w:ascii="Times New Roman" w:hAnsi="Times New Roman"/>
                <w:noProof/>
                <w:sz w:val="22"/>
                <w:szCs w:val="22"/>
                <w:lang w:val="uk-UA"/>
              </w:rPr>
            </w:pPr>
            <w:r>
              <w:rPr>
                <w:rFonts w:eastAsia="Calibri"/>
                <w:i/>
                <w:noProof/>
              </w:rPr>
              <w:lastRenderedPageBreak/>
              <w:drawing>
                <wp:inline distT="0" distB="0" distL="0" distR="0" wp14:anchorId="27841C15" wp14:editId="12360FF9">
                  <wp:extent cx="4191000" cy="3314700"/>
                  <wp:effectExtent l="0" t="0" r="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Рисунок 3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96051" cy="33186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C58D2" w:rsidRDefault="00DC58D2" w:rsidP="00DC58D2">
            <w:pPr>
              <w:rPr>
                <w:lang w:val="uk-UA"/>
              </w:rPr>
            </w:pPr>
          </w:p>
          <w:p w:rsidR="00DC58D2" w:rsidRDefault="00DC58D2" w:rsidP="00DC58D2">
            <w:pPr>
              <w:widowControl w:val="0"/>
              <w:shd w:val="clear" w:color="auto" w:fill="FFFFFF"/>
              <w:adjustRightInd/>
              <w:spacing w:after="120"/>
              <w:rPr>
                <w:rFonts w:eastAsia="Calibri"/>
                <w:i/>
                <w:lang w:val="uk-UA" w:eastAsia="uk-UA"/>
              </w:rPr>
            </w:pPr>
          </w:p>
          <w:p w:rsidR="00DC58D2" w:rsidRDefault="00DC58D2" w:rsidP="00DC58D2">
            <w:pPr>
              <w:widowControl w:val="0"/>
              <w:shd w:val="clear" w:color="auto" w:fill="FFFFFF"/>
              <w:adjustRightInd/>
              <w:spacing w:after="120"/>
              <w:rPr>
                <w:rFonts w:eastAsia="Calibri"/>
                <w:i/>
                <w:lang w:val="uk-UA" w:eastAsia="uk-UA"/>
              </w:rPr>
            </w:pPr>
            <w:r>
              <w:rPr>
                <w:rFonts w:eastAsia="Calibri"/>
                <w:i/>
                <w:lang w:val="uk-UA" w:eastAsia="uk-UA"/>
              </w:rPr>
              <w:t>Рис.1</w:t>
            </w:r>
          </w:p>
          <w:p w:rsidR="00DC58D2" w:rsidRDefault="00DC58D2" w:rsidP="00DC58D2">
            <w:pPr>
              <w:rPr>
                <w:lang w:val="uk-UA"/>
              </w:rPr>
            </w:pPr>
            <w:r>
              <w:rPr>
                <w:lang w:val="uk-UA"/>
              </w:rPr>
              <w:t xml:space="preserve">   </w:t>
            </w:r>
          </w:p>
          <w:p w:rsidR="00DC58D2" w:rsidRPr="00D77476" w:rsidRDefault="00DC58D2" w:rsidP="00DC58D2">
            <w:proofErr w:type="spellStart"/>
            <w:r w:rsidRPr="00D77476">
              <w:t>Маркування</w:t>
            </w:r>
            <w:proofErr w:type="spellEnd"/>
            <w:r w:rsidRPr="00D77476">
              <w:t xml:space="preserve"> </w:t>
            </w:r>
            <w:proofErr w:type="spellStart"/>
            <w:r w:rsidRPr="00D77476">
              <w:t>повинне</w:t>
            </w:r>
            <w:proofErr w:type="spellEnd"/>
            <w:r w:rsidRPr="00D77476">
              <w:t xml:space="preserve"> </w:t>
            </w:r>
            <w:proofErr w:type="spellStart"/>
            <w:r w:rsidRPr="00D77476">
              <w:t>містити</w:t>
            </w:r>
            <w:proofErr w:type="spellEnd"/>
            <w:r w:rsidRPr="00D77476">
              <w:t>:</w:t>
            </w:r>
          </w:p>
          <w:p w:rsidR="00DC58D2" w:rsidRPr="00D77476" w:rsidRDefault="00DC58D2" w:rsidP="00DC58D2">
            <w:pPr>
              <w:numPr>
                <w:ilvl w:val="0"/>
                <w:numId w:val="2"/>
              </w:numPr>
              <w:autoSpaceDE/>
              <w:autoSpaceDN/>
              <w:adjustRightInd/>
            </w:pPr>
            <w:r w:rsidRPr="00D77476">
              <w:t xml:space="preserve">знак для </w:t>
            </w:r>
            <w:proofErr w:type="spellStart"/>
            <w:r w:rsidRPr="00D77476">
              <w:t>товарів</w:t>
            </w:r>
            <w:proofErr w:type="spellEnd"/>
            <w:r w:rsidRPr="00D77476">
              <w:t xml:space="preserve"> та </w:t>
            </w:r>
            <w:proofErr w:type="spellStart"/>
            <w:r w:rsidRPr="00D77476">
              <w:t>послуг</w:t>
            </w:r>
            <w:proofErr w:type="spellEnd"/>
            <w:r w:rsidRPr="00D77476">
              <w:t xml:space="preserve"> </w:t>
            </w:r>
            <w:proofErr w:type="spellStart"/>
            <w:proofErr w:type="gramStart"/>
            <w:r w:rsidRPr="00D77476">
              <w:t>п</w:t>
            </w:r>
            <w:proofErr w:type="gramEnd"/>
            <w:r w:rsidRPr="00D77476">
              <w:t>ідприємства-виробника</w:t>
            </w:r>
            <w:proofErr w:type="spellEnd"/>
            <w:r w:rsidRPr="00D77476">
              <w:t>;</w:t>
            </w:r>
          </w:p>
          <w:p w:rsidR="00DC58D2" w:rsidRPr="00D77476" w:rsidRDefault="00DC58D2" w:rsidP="00DC58D2">
            <w:pPr>
              <w:numPr>
                <w:ilvl w:val="0"/>
                <w:numId w:val="1"/>
              </w:numPr>
              <w:autoSpaceDE/>
              <w:autoSpaceDN/>
              <w:adjustRightInd/>
              <w:rPr>
                <w:b/>
                <w:i/>
                <w:color w:val="000000"/>
              </w:rPr>
            </w:pPr>
            <w:proofErr w:type="spellStart"/>
            <w:proofErr w:type="gramStart"/>
            <w:r w:rsidRPr="00D77476">
              <w:t>р</w:t>
            </w:r>
            <w:proofErr w:type="gramEnd"/>
            <w:r w:rsidRPr="00D77476">
              <w:t>ік</w:t>
            </w:r>
            <w:proofErr w:type="spellEnd"/>
            <w:r w:rsidRPr="00D77476">
              <w:t xml:space="preserve"> </w:t>
            </w:r>
            <w:proofErr w:type="spellStart"/>
            <w:r w:rsidRPr="00D77476">
              <w:t>виготовлення</w:t>
            </w:r>
            <w:proofErr w:type="spellEnd"/>
            <w:r w:rsidRPr="00D77476">
              <w:t xml:space="preserve"> (</w:t>
            </w:r>
            <w:proofErr w:type="spellStart"/>
            <w:r w:rsidRPr="00D77476">
              <w:t>дві</w:t>
            </w:r>
            <w:proofErr w:type="spellEnd"/>
            <w:r w:rsidRPr="00D77476">
              <w:t xml:space="preserve"> </w:t>
            </w:r>
            <w:proofErr w:type="spellStart"/>
            <w:r w:rsidRPr="00D77476">
              <w:t>останні</w:t>
            </w:r>
            <w:proofErr w:type="spellEnd"/>
            <w:r w:rsidRPr="00D77476">
              <w:t xml:space="preserve"> </w:t>
            </w:r>
            <w:proofErr w:type="spellStart"/>
            <w:r w:rsidRPr="00D77476">
              <w:t>цифри</w:t>
            </w:r>
            <w:proofErr w:type="spellEnd"/>
            <w:r w:rsidRPr="00D77476">
              <w:t>).</w:t>
            </w:r>
          </w:p>
          <w:p w:rsidR="00DC58D2" w:rsidRPr="00DC58D2" w:rsidRDefault="00DC58D2" w:rsidP="00DC58D2">
            <w:pPr>
              <w:ind w:firstLine="709"/>
              <w:jc w:val="both"/>
              <w:rPr>
                <w:sz w:val="22"/>
                <w:szCs w:val="22"/>
              </w:rPr>
            </w:pPr>
          </w:p>
        </w:tc>
        <w:tc>
          <w:tcPr>
            <w:tcW w:w="3827" w:type="dxa"/>
          </w:tcPr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671B8F" w:rsidRDefault="000259B5" w:rsidP="00312F2D">
            <w:pPr>
              <w:ind w:right="34"/>
              <w:jc w:val="both"/>
              <w:rPr>
                <w:sz w:val="22"/>
                <w:szCs w:val="22"/>
                <w:lang w:val="uk-UA"/>
              </w:rPr>
            </w:pP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>Згідно</w:t>
            </w:r>
            <w:r w:rsidR="00EA6244"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з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„Інструкці</w:t>
            </w:r>
            <w:r w:rsidR="00EA6244" w:rsidRPr="002F391C">
              <w:rPr>
                <w:rFonts w:ascii="Times New Roman" w:hAnsi="Times New Roman"/>
                <w:sz w:val="22"/>
                <w:szCs w:val="22"/>
                <w:lang w:val="uk-UA"/>
              </w:rPr>
              <w:t>єю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з улаштування та утримання колії залізниць України” ЦП-0269, затвердженої наказом Укрзалізниці від 01.03.2012 </w:t>
            </w:r>
            <w:r w:rsidR="00CB3832">
              <w:rPr>
                <w:rFonts w:ascii="Times New Roman" w:hAnsi="Times New Roman"/>
                <w:sz w:val="22"/>
                <w:szCs w:val="22"/>
                <w:lang w:val="uk-UA"/>
              </w:rPr>
              <w:t>№ 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>072-Ц</w:t>
            </w:r>
          </w:p>
        </w:tc>
      </w:tr>
      <w:tr w:rsidR="000259B5" w:rsidRPr="0060100C" w:rsidTr="001D4401">
        <w:tc>
          <w:tcPr>
            <w:tcW w:w="12299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lastRenderedPageBreak/>
              <w:t>Якісні характеристики</w:t>
            </w:r>
          </w:p>
          <w:p w:rsidR="00EA6244" w:rsidRDefault="00EA6244" w:rsidP="0035388E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</w:p>
          <w:p w:rsidR="0035388E" w:rsidRPr="002F391C" w:rsidRDefault="0035388E" w:rsidP="005F2ABD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Відповідно </w:t>
            </w:r>
            <w:r w:rsidR="005F2ABD">
              <w:rPr>
                <w:rFonts w:ascii="Times New Roman" w:hAnsi="Times New Roman"/>
                <w:color w:val="000000"/>
                <w:lang w:val="uk-UA"/>
              </w:rPr>
              <w:t>НД виробника</w:t>
            </w:r>
          </w:p>
        </w:tc>
        <w:tc>
          <w:tcPr>
            <w:tcW w:w="3827" w:type="dxa"/>
          </w:tcPr>
          <w:p w:rsidR="00EA6244" w:rsidRPr="002F391C" w:rsidRDefault="009B1DFD" w:rsidP="0035388E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Згідно з „Інструкцією з улаштування та утримання колії залізниць України” ЦП-0269, затвердженої наказом Укрзалізниці від 01.03.2012 </w:t>
            </w:r>
            <w:r>
              <w:rPr>
                <w:rFonts w:ascii="Times New Roman" w:hAnsi="Times New Roman"/>
                <w:sz w:val="22"/>
                <w:szCs w:val="22"/>
                <w:lang w:val="uk-UA"/>
              </w:rPr>
              <w:t>№ 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>072-Ц</w:t>
            </w:r>
          </w:p>
        </w:tc>
      </w:tr>
      <w:tr w:rsidR="000259B5" w:rsidRPr="002F391C" w:rsidTr="001D4401">
        <w:trPr>
          <w:trHeight w:val="1003"/>
        </w:trPr>
        <w:tc>
          <w:tcPr>
            <w:tcW w:w="12299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A6244" w:rsidRPr="00DD0744" w:rsidRDefault="00DD0744" w:rsidP="00DD0744">
            <w:pPr>
              <w:pStyle w:val="HTML"/>
              <w:shd w:val="clear" w:color="auto" w:fill="FFFFFF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 w:rsidRPr="00DD0744">
              <w:rPr>
                <w:rFonts w:ascii="Times New Roman" w:hAnsi="Times New Roman"/>
                <w:color w:val="000000"/>
                <w:sz w:val="22"/>
                <w:szCs w:val="22"/>
              </w:rPr>
              <w:t>216 000</w:t>
            </w:r>
            <w:r w:rsidR="00867F4D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,</w:t>
            </w:r>
            <w:r w:rsidR="00867F4D" w:rsidRPr="004D317E">
              <w:rPr>
                <w:rFonts w:ascii="Times New Roman" w:hAnsi="Times New Roman"/>
                <w:color w:val="000000"/>
                <w:sz w:val="22"/>
                <w:szCs w:val="22"/>
              </w:rPr>
              <w:t>00</w:t>
            </w:r>
            <w:r w:rsidR="00CA507F" w:rsidRPr="00C104DA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 xml:space="preserve"> </w:t>
            </w:r>
            <w:r w:rsidR="00867F4D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грн.</w:t>
            </w:r>
            <w:r w:rsidRPr="00DD074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з ПДВ</w:t>
            </w:r>
          </w:p>
        </w:tc>
        <w:tc>
          <w:tcPr>
            <w:tcW w:w="3827" w:type="dxa"/>
          </w:tcPr>
          <w:p w:rsidR="000259B5" w:rsidRPr="002F391C" w:rsidRDefault="00EA6244" w:rsidP="001D4401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 xml:space="preserve">За результатами маркетингового дослідження ринку, вартісних показників останньої закупівлі та на виконання вимог наказу від 26.02.2016 </w:t>
            </w:r>
            <w:r w:rsidR="001D4401">
              <w:rPr>
                <w:sz w:val="22"/>
                <w:szCs w:val="22"/>
                <w:lang w:val="uk-UA"/>
              </w:rPr>
              <w:t xml:space="preserve"> </w:t>
            </w:r>
            <w:r w:rsidRPr="002F391C">
              <w:rPr>
                <w:sz w:val="22"/>
                <w:szCs w:val="22"/>
                <w:lang w:val="uk-UA"/>
              </w:rPr>
              <w:t>№ 107 Ц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9B1DFD" w:rsidRDefault="009B1DFD" w:rsidP="000259B5">
      <w:pPr>
        <w:rPr>
          <w:sz w:val="22"/>
          <w:szCs w:val="22"/>
          <w:lang w:val="uk-UA"/>
        </w:rPr>
      </w:pPr>
    </w:p>
    <w:p w:rsidR="009B1DFD" w:rsidRDefault="009B1DFD" w:rsidP="000259B5">
      <w:pPr>
        <w:rPr>
          <w:sz w:val="22"/>
          <w:szCs w:val="22"/>
          <w:lang w:val="uk-UA"/>
        </w:rPr>
      </w:pPr>
    </w:p>
    <w:sectPr w:rsidR="009B1DFD" w:rsidSect="009718F3">
      <w:pgSz w:w="16838" w:h="11906" w:orient="landscape"/>
      <w:pgMar w:top="397" w:right="397" w:bottom="397" w:left="3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Arial Unicode MS"/>
    <w:charset w:val="CC"/>
    <w:family w:val="auto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B26FC9"/>
    <w:multiLevelType w:val="hybridMultilevel"/>
    <w:tmpl w:val="27A2EA22"/>
    <w:lvl w:ilvl="0" w:tplc="5078A1A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E735456"/>
    <w:multiLevelType w:val="hybridMultilevel"/>
    <w:tmpl w:val="81CCCF5E"/>
    <w:lvl w:ilvl="0" w:tplc="E254392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052AF"/>
    <w:rsid w:val="00015AAB"/>
    <w:rsid w:val="000259B5"/>
    <w:rsid w:val="0006183F"/>
    <w:rsid w:val="00067B29"/>
    <w:rsid w:val="001D4401"/>
    <w:rsid w:val="002F391C"/>
    <w:rsid w:val="00312F2D"/>
    <w:rsid w:val="0035388E"/>
    <w:rsid w:val="003A2CCF"/>
    <w:rsid w:val="004E0A06"/>
    <w:rsid w:val="005436E8"/>
    <w:rsid w:val="00560A05"/>
    <w:rsid w:val="00566BB3"/>
    <w:rsid w:val="005F2ABD"/>
    <w:rsid w:val="0060100C"/>
    <w:rsid w:val="00671B8F"/>
    <w:rsid w:val="006E5AAF"/>
    <w:rsid w:val="00797FD8"/>
    <w:rsid w:val="007D13EC"/>
    <w:rsid w:val="007E351E"/>
    <w:rsid w:val="00867F4D"/>
    <w:rsid w:val="00950AB6"/>
    <w:rsid w:val="009718F3"/>
    <w:rsid w:val="009B1DFD"/>
    <w:rsid w:val="00A24C58"/>
    <w:rsid w:val="00A95920"/>
    <w:rsid w:val="00B23558"/>
    <w:rsid w:val="00C140AE"/>
    <w:rsid w:val="00C153E8"/>
    <w:rsid w:val="00CA507F"/>
    <w:rsid w:val="00CB3832"/>
    <w:rsid w:val="00CC0872"/>
    <w:rsid w:val="00CC57E4"/>
    <w:rsid w:val="00DC58D2"/>
    <w:rsid w:val="00DD0744"/>
    <w:rsid w:val="00E53AD0"/>
    <w:rsid w:val="00EA6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35388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5388E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">
    <w:name w:val="Абзац списка1"/>
    <w:basedOn w:val="a"/>
    <w:rsid w:val="000052AF"/>
    <w:pPr>
      <w:suppressAutoHyphens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 w:cs="Tahoma"/>
      <w:color w:val="00000A"/>
      <w:sz w:val="22"/>
      <w:szCs w:val="22"/>
      <w:lang w:val="uk-UA" w:eastAsia="zh-CN"/>
    </w:rPr>
  </w:style>
  <w:style w:type="paragraph" w:customStyle="1" w:styleId="Standard">
    <w:name w:val="Standard"/>
    <w:rsid w:val="000052AF"/>
    <w:pPr>
      <w:widowControl w:val="0"/>
      <w:suppressAutoHyphens/>
      <w:spacing w:after="0" w:line="240" w:lineRule="auto"/>
      <w:textAlignment w:val="baseline"/>
    </w:pPr>
    <w:rPr>
      <w:rFonts w:ascii="Times New Roman" w:eastAsia="Andale Sans UI" w:hAnsi="Times New Roman" w:cs="Tahoma"/>
      <w:kern w:val="1"/>
      <w:sz w:val="24"/>
      <w:szCs w:val="24"/>
      <w:lang w:val="uk-UA" w:eastAsia="zh-CN"/>
    </w:rPr>
  </w:style>
  <w:style w:type="paragraph" w:customStyle="1" w:styleId="31">
    <w:name w:val="Основной текст 31"/>
    <w:basedOn w:val="a"/>
    <w:rsid w:val="000052AF"/>
    <w:pPr>
      <w:widowControl w:val="0"/>
      <w:suppressAutoHyphens/>
      <w:autoSpaceDE/>
      <w:autoSpaceDN/>
      <w:adjustRightInd/>
      <w:spacing w:after="120" w:line="276" w:lineRule="auto"/>
      <w:ind w:left="40" w:hanging="60"/>
    </w:pPr>
    <w:rPr>
      <w:rFonts w:ascii="Calibri" w:eastAsia="Calibri" w:hAnsi="Calibri" w:cs="Calibri"/>
      <w:color w:val="00000A"/>
      <w:sz w:val="16"/>
      <w:szCs w:val="16"/>
      <w:lang w:eastAsia="zh-CN"/>
    </w:rPr>
  </w:style>
  <w:style w:type="paragraph" w:customStyle="1" w:styleId="10">
    <w:name w:val="Верхний колонтитул1"/>
    <w:basedOn w:val="a"/>
    <w:rsid w:val="000052AF"/>
    <w:pPr>
      <w:widowControl w:val="0"/>
      <w:suppressAutoHyphens/>
      <w:autoSpaceDE/>
      <w:autoSpaceDN/>
      <w:adjustRightInd/>
      <w:spacing w:after="200" w:line="276" w:lineRule="auto"/>
      <w:ind w:left="40" w:hanging="60"/>
    </w:pPr>
    <w:rPr>
      <w:rFonts w:ascii="Calibri" w:eastAsia="Calibri" w:hAnsi="Calibri" w:cs="Calibri"/>
      <w:color w:val="00000A"/>
      <w:sz w:val="16"/>
      <w:szCs w:val="16"/>
      <w:lang w:eastAsia="zh-CN"/>
    </w:rPr>
  </w:style>
  <w:style w:type="paragraph" w:customStyle="1" w:styleId="a7">
    <w:name w:val="Содержимое таблицы"/>
    <w:basedOn w:val="a"/>
    <w:rsid w:val="000052AF"/>
    <w:pPr>
      <w:suppressAutoHyphens/>
      <w:autoSpaceDE/>
      <w:autoSpaceDN/>
      <w:adjustRightInd/>
      <w:spacing w:after="200" w:line="276" w:lineRule="auto"/>
    </w:pPr>
    <w:rPr>
      <w:rFonts w:ascii="Calibri" w:eastAsia="Calibri" w:hAnsi="Calibri" w:cs="Calibri"/>
      <w:color w:val="00000A"/>
      <w:sz w:val="22"/>
      <w:szCs w:val="22"/>
      <w:lang w:val="uk-UA" w:eastAsia="zh-CN"/>
    </w:rPr>
  </w:style>
  <w:style w:type="paragraph" w:customStyle="1" w:styleId="Textbody">
    <w:name w:val="Text body"/>
    <w:basedOn w:val="Standard"/>
    <w:rsid w:val="000052AF"/>
    <w:pPr>
      <w:spacing w:after="120"/>
    </w:pPr>
    <w:rPr>
      <w:color w:val="00000A"/>
    </w:rPr>
  </w:style>
  <w:style w:type="paragraph" w:styleId="HTML">
    <w:name w:val="HTML Preformatted"/>
    <w:basedOn w:val="a"/>
    <w:link w:val="HTML0"/>
    <w:uiPriority w:val="99"/>
    <w:rsid w:val="00CA507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CA507F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35388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5388E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">
    <w:name w:val="Абзац списка1"/>
    <w:basedOn w:val="a"/>
    <w:rsid w:val="000052AF"/>
    <w:pPr>
      <w:suppressAutoHyphens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 w:cs="Tahoma"/>
      <w:color w:val="00000A"/>
      <w:sz w:val="22"/>
      <w:szCs w:val="22"/>
      <w:lang w:val="uk-UA" w:eastAsia="zh-CN"/>
    </w:rPr>
  </w:style>
  <w:style w:type="paragraph" w:customStyle="1" w:styleId="Standard">
    <w:name w:val="Standard"/>
    <w:rsid w:val="000052AF"/>
    <w:pPr>
      <w:widowControl w:val="0"/>
      <w:suppressAutoHyphens/>
      <w:spacing w:after="0" w:line="240" w:lineRule="auto"/>
      <w:textAlignment w:val="baseline"/>
    </w:pPr>
    <w:rPr>
      <w:rFonts w:ascii="Times New Roman" w:eastAsia="Andale Sans UI" w:hAnsi="Times New Roman" w:cs="Tahoma"/>
      <w:kern w:val="1"/>
      <w:sz w:val="24"/>
      <w:szCs w:val="24"/>
      <w:lang w:val="uk-UA" w:eastAsia="zh-CN"/>
    </w:rPr>
  </w:style>
  <w:style w:type="paragraph" w:customStyle="1" w:styleId="31">
    <w:name w:val="Основной текст 31"/>
    <w:basedOn w:val="a"/>
    <w:rsid w:val="000052AF"/>
    <w:pPr>
      <w:widowControl w:val="0"/>
      <w:suppressAutoHyphens/>
      <w:autoSpaceDE/>
      <w:autoSpaceDN/>
      <w:adjustRightInd/>
      <w:spacing w:after="120" w:line="276" w:lineRule="auto"/>
      <w:ind w:left="40" w:hanging="60"/>
    </w:pPr>
    <w:rPr>
      <w:rFonts w:ascii="Calibri" w:eastAsia="Calibri" w:hAnsi="Calibri" w:cs="Calibri"/>
      <w:color w:val="00000A"/>
      <w:sz w:val="16"/>
      <w:szCs w:val="16"/>
      <w:lang w:eastAsia="zh-CN"/>
    </w:rPr>
  </w:style>
  <w:style w:type="paragraph" w:customStyle="1" w:styleId="10">
    <w:name w:val="Верхний колонтитул1"/>
    <w:basedOn w:val="a"/>
    <w:rsid w:val="000052AF"/>
    <w:pPr>
      <w:widowControl w:val="0"/>
      <w:suppressAutoHyphens/>
      <w:autoSpaceDE/>
      <w:autoSpaceDN/>
      <w:adjustRightInd/>
      <w:spacing w:after="200" w:line="276" w:lineRule="auto"/>
      <w:ind w:left="40" w:hanging="60"/>
    </w:pPr>
    <w:rPr>
      <w:rFonts w:ascii="Calibri" w:eastAsia="Calibri" w:hAnsi="Calibri" w:cs="Calibri"/>
      <w:color w:val="00000A"/>
      <w:sz w:val="16"/>
      <w:szCs w:val="16"/>
      <w:lang w:eastAsia="zh-CN"/>
    </w:rPr>
  </w:style>
  <w:style w:type="paragraph" w:customStyle="1" w:styleId="a7">
    <w:name w:val="Содержимое таблицы"/>
    <w:basedOn w:val="a"/>
    <w:rsid w:val="000052AF"/>
    <w:pPr>
      <w:suppressAutoHyphens/>
      <w:autoSpaceDE/>
      <w:autoSpaceDN/>
      <w:adjustRightInd/>
      <w:spacing w:after="200" w:line="276" w:lineRule="auto"/>
    </w:pPr>
    <w:rPr>
      <w:rFonts w:ascii="Calibri" w:eastAsia="Calibri" w:hAnsi="Calibri" w:cs="Calibri"/>
      <w:color w:val="00000A"/>
      <w:sz w:val="22"/>
      <w:szCs w:val="22"/>
      <w:lang w:val="uk-UA" w:eastAsia="zh-CN"/>
    </w:rPr>
  </w:style>
  <w:style w:type="paragraph" w:customStyle="1" w:styleId="Textbody">
    <w:name w:val="Text body"/>
    <w:basedOn w:val="Standard"/>
    <w:rsid w:val="000052AF"/>
    <w:pPr>
      <w:spacing w:after="120"/>
    </w:pPr>
    <w:rPr>
      <w:color w:val="00000A"/>
    </w:rPr>
  </w:style>
  <w:style w:type="paragraph" w:styleId="HTML">
    <w:name w:val="HTML Preformatted"/>
    <w:basedOn w:val="a"/>
    <w:link w:val="HTML0"/>
    <w:uiPriority w:val="99"/>
    <w:rsid w:val="00CA507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CA507F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252</Words>
  <Characters>1438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1687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V.Gubarenko</dc:creator>
  <cp:lastModifiedBy>I.Porozhna</cp:lastModifiedBy>
  <cp:revision>8</cp:revision>
  <cp:lastPrinted>2021-02-04T10:00:00Z</cp:lastPrinted>
  <dcterms:created xsi:type="dcterms:W3CDTF">2021-03-03T12:05:00Z</dcterms:created>
  <dcterms:modified xsi:type="dcterms:W3CDTF">2021-04-22T12:47:00Z</dcterms:modified>
</cp:coreProperties>
</file>