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B841A2" w:rsidRPr="002323E1" w:rsidRDefault="000259B5" w:rsidP="00B841A2">
      <w:pPr>
        <w:widowControl w:val="0"/>
        <w:jc w:val="center"/>
        <w:rPr>
          <w:rFonts w:ascii="Times New Roman" w:hAnsi="Times New Roman"/>
          <w:sz w:val="28"/>
          <w:szCs w:val="28"/>
          <w:lang w:val="uk-UA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B841A2" w:rsidRPr="002323E1">
        <w:rPr>
          <w:rFonts w:ascii="Times New Roman" w:hAnsi="Times New Roman"/>
          <w:color w:val="0033CC"/>
          <w:sz w:val="32"/>
          <w:szCs w:val="32"/>
          <w:lang w:val="uk-UA"/>
        </w:rPr>
        <w:t>1951</w:t>
      </w:r>
      <w:r w:rsidR="00B841A2" w:rsidRPr="002323E1">
        <w:rPr>
          <w:rFonts w:ascii="Times New Roman" w:hAnsi="Times New Roman"/>
          <w:color w:val="0033CC"/>
          <w:sz w:val="32"/>
          <w:szCs w:val="32"/>
        </w:rPr>
        <w:t>0000-4</w:t>
      </w:r>
      <w:r w:rsidR="00B841A2" w:rsidRPr="002323E1">
        <w:rPr>
          <w:rFonts w:ascii="Times New Roman" w:hAnsi="Times New Roman"/>
          <w:color w:val="0033CC"/>
          <w:sz w:val="32"/>
          <w:szCs w:val="32"/>
          <w:lang w:val="uk-UA"/>
        </w:rPr>
        <w:t xml:space="preserve">  «Гумові вироби»</w:t>
      </w:r>
      <w:r w:rsidR="00B841A2">
        <w:rPr>
          <w:rFonts w:ascii="Times New Roman" w:hAnsi="Times New Roman"/>
          <w:color w:val="0033CC"/>
          <w:sz w:val="32"/>
          <w:szCs w:val="32"/>
          <w:lang w:val="uk-UA"/>
        </w:rPr>
        <w:t xml:space="preserve"> </w:t>
      </w:r>
      <w:r w:rsidR="00B841A2" w:rsidRPr="002323E1">
        <w:rPr>
          <w:rFonts w:ascii="Times New Roman" w:hAnsi="Times New Roman"/>
          <w:color w:val="0033CC"/>
          <w:sz w:val="32"/>
          <w:szCs w:val="32"/>
          <w:lang w:val="uk-UA"/>
        </w:rPr>
        <w:t>(Пластини технічні гумові</w:t>
      </w:r>
      <w:r w:rsidR="00B841A2" w:rsidRPr="002323E1">
        <w:rPr>
          <w:rFonts w:ascii="Times New Roman" w:hAnsi="Times New Roman"/>
          <w:color w:val="000000"/>
          <w:sz w:val="32"/>
          <w:szCs w:val="32"/>
          <w:lang w:val="uk-UA"/>
        </w:rPr>
        <w:t xml:space="preserve">)  </w:t>
      </w:r>
      <w:r w:rsidR="00B841A2" w:rsidRPr="002323E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B3CB6" w:rsidRPr="00B841A2" w:rsidRDefault="00FB3CB6" w:rsidP="00FB3CB6">
      <w:pPr>
        <w:tabs>
          <w:tab w:val="left" w:pos="709"/>
        </w:tabs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</w:p>
    <w:p w:rsidR="000259B5" w:rsidRDefault="00885890" w:rsidP="000A6A69">
      <w:pPr>
        <w:jc w:val="center"/>
        <w:rPr>
          <w:lang w:val="uk-UA"/>
        </w:rPr>
      </w:pPr>
      <w:hyperlink r:id="rId6" w:history="1">
        <w:r w:rsidR="000A6A69"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UA-2021-04-27-001457-b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A650E1">
        <w:tc>
          <w:tcPr>
            <w:tcW w:w="11874" w:type="dxa"/>
          </w:tcPr>
          <w:p w:rsidR="006D3B7E" w:rsidRDefault="00675779" w:rsidP="00B841A2">
            <w:pPr>
              <w:pStyle w:val="HTML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841A2"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  <w:r w:rsidR="00F16FAC"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B841A2"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Пластина технічна неформова ТМКЩ - </w:t>
            </w:r>
            <w:r w:rsidR="00664C5F"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B841A2"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Умовна міцність при розтягуванні, МПа, не менше 5,0</w:t>
            </w:r>
            <w:r w:rsid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  <w:r w:rsidR="00B841A2"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Відносне подовження при  розриві, %, не менше 250; </w:t>
            </w:r>
            <w:r w:rsidR="00B841A2"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Коефіцієнт морозостійкості по еластичної відновленню після стиску, не менше 0,2; Вага рулону до 60кг. </w:t>
            </w:r>
          </w:p>
          <w:p w:rsidR="000D35D2" w:rsidRDefault="00B841A2" w:rsidP="00B841A2">
            <w:pPr>
              <w:pStyle w:val="HTML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Пластина технічна формова ТМКЩ - </w:t>
            </w:r>
            <w:r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Умовна міцність при розтягуванні, МПа, не менше 5,0; Відносне подовження при  розриві, %, не менше 250; </w:t>
            </w: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>Коефіцієнт морозостійкості по еластичної відновленню після стиску, не менше 0,2</w:t>
            </w:r>
          </w:p>
          <w:p w:rsidR="00B841A2" w:rsidRDefault="00B841A2" w:rsidP="00B841A2">
            <w:pPr>
              <w:pStyle w:val="HTML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Пластина технічна неформова МБС - </w:t>
            </w:r>
            <w:r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Умовна міцність при розтягуванні, МПа, не менше 8,0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  <w:r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Відносне подовження при  розриві, %, не менше 200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>Коефіцієнт морозостійкості по еластичної відновленню після стиску, не менше 0,2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; </w:t>
            </w: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>Вага рулону до 60кг..</w:t>
            </w:r>
          </w:p>
          <w:p w:rsidR="00B841A2" w:rsidRPr="00B841A2" w:rsidRDefault="00B841A2" w:rsidP="00B841A2">
            <w:pPr>
              <w:pStyle w:val="HTML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Пластина технічна формова МБС -</w:t>
            </w:r>
            <w:r w:rsidRPr="002323E1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Умовна міцність при розтягуванні, МПа, не менше 8,0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>Відносне подовження при  розриві, %, не менше 200Коефіцієнт морозостійкості по еластичної відновленню після стиску, не менше 0,2</w:t>
            </w:r>
          </w:p>
          <w:p w:rsidR="00B841A2" w:rsidRDefault="00B841A2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675779" w:rsidRPr="007F2DE1" w:rsidRDefault="00675779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B841A2">
              <w:rPr>
                <w:rFonts w:ascii="Times New Roman" w:hAnsi="Times New Roman"/>
              </w:rPr>
              <w:t>Гарантійні</w:t>
            </w:r>
            <w:proofErr w:type="spellEnd"/>
            <w:r w:rsidRPr="00B841A2">
              <w:rPr>
                <w:rFonts w:ascii="Times New Roman" w:hAnsi="Times New Roman"/>
              </w:rPr>
              <w:t xml:space="preserve"> </w:t>
            </w:r>
            <w:proofErr w:type="spellStart"/>
            <w:r w:rsidRPr="00B841A2">
              <w:rPr>
                <w:rFonts w:ascii="Times New Roman" w:hAnsi="Times New Roman"/>
              </w:rPr>
              <w:t>зобов’язання</w:t>
            </w:r>
            <w:proofErr w:type="spellEnd"/>
            <w:r w:rsidRPr="00B841A2">
              <w:rPr>
                <w:rFonts w:ascii="Times New Roman" w:hAnsi="Times New Roman"/>
              </w:rPr>
              <w:t xml:space="preserve">  - </w:t>
            </w:r>
            <w:proofErr w:type="spellStart"/>
            <w:r w:rsidRPr="00B841A2">
              <w:rPr>
                <w:rFonts w:ascii="Times New Roman" w:hAnsi="Times New Roman"/>
              </w:rPr>
              <w:t>відповідно</w:t>
            </w:r>
            <w:proofErr w:type="spellEnd"/>
            <w:r w:rsidRPr="00B841A2">
              <w:rPr>
                <w:rFonts w:ascii="Times New Roman" w:hAnsi="Times New Roman"/>
              </w:rPr>
              <w:t xml:space="preserve"> до </w:t>
            </w:r>
            <w:proofErr w:type="spellStart"/>
            <w:r w:rsidRPr="00B841A2">
              <w:rPr>
                <w:rFonts w:ascii="Times New Roman" w:hAnsi="Times New Roman"/>
              </w:rPr>
              <w:t>наданих</w:t>
            </w:r>
            <w:proofErr w:type="spellEnd"/>
            <w:r w:rsidRPr="00B841A2">
              <w:rPr>
                <w:rFonts w:ascii="Times New Roman" w:hAnsi="Times New Roman"/>
              </w:rPr>
              <w:t xml:space="preserve"> </w:t>
            </w:r>
            <w:proofErr w:type="spellStart"/>
            <w:r w:rsidRPr="00B841A2">
              <w:rPr>
                <w:rFonts w:ascii="Times New Roman" w:hAnsi="Times New Roman"/>
              </w:rPr>
              <w:t>постачальником</w:t>
            </w:r>
            <w:proofErr w:type="spellEnd"/>
            <w:r w:rsidRPr="00B841A2">
              <w:rPr>
                <w:rFonts w:ascii="Times New Roman" w:hAnsi="Times New Roman"/>
              </w:rPr>
              <w:t xml:space="preserve">, але  </w:t>
            </w:r>
            <w:r w:rsidRPr="00B841A2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B841A2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B841A2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B841A2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B841A2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B841A2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7F2DE1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7F2DE1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7F2DE1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EA5D6D" w:rsidRPr="0025538C" w:rsidRDefault="00675779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lang w:val="uk-UA"/>
              </w:rPr>
              <w:t xml:space="preserve">Згідно </w:t>
            </w:r>
            <w:r w:rsidR="00EA5D6D" w:rsidRPr="0025538C">
              <w:rPr>
                <w:rFonts w:ascii="Times New Roman" w:hAnsi="Times New Roman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0C1F85">
        <w:trPr>
          <w:trHeight w:val="522"/>
        </w:trPr>
        <w:tc>
          <w:tcPr>
            <w:tcW w:w="11874" w:type="dxa"/>
          </w:tcPr>
          <w:p w:rsidR="00675779" w:rsidRPr="007F2DE1" w:rsidRDefault="00675779" w:rsidP="00B841A2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 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0259B5" w:rsidRPr="00490BE1" w:rsidTr="00D8513C">
        <w:tc>
          <w:tcPr>
            <w:tcW w:w="11874" w:type="dxa"/>
            <w:shd w:val="clear" w:color="auto" w:fill="auto"/>
          </w:tcPr>
          <w:p w:rsidR="00441836" w:rsidRPr="000C1F85" w:rsidRDefault="00441836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 xml:space="preserve">Очікувана </w:t>
            </w:r>
            <w:r w:rsidRPr="00853AFB">
              <w:rPr>
                <w:rFonts w:ascii="Times New Roman" w:hAnsi="Times New Roman"/>
                <w:lang w:val="uk-UA"/>
              </w:rPr>
              <w:t>вартість</w:t>
            </w:r>
            <w:r w:rsidR="00853AFB">
              <w:rPr>
                <w:rFonts w:ascii="Times New Roman" w:hAnsi="Times New Roman"/>
                <w:lang w:val="uk-UA"/>
              </w:rPr>
              <w:t xml:space="preserve">                      </w:t>
            </w:r>
            <w:r w:rsidR="00853AFB" w:rsidRPr="00853AFB">
              <w:rPr>
                <w:rFonts w:ascii="Times New Roman" w:hAnsi="Times New Roman"/>
                <w:b/>
                <w:color w:val="000000"/>
                <w:lang w:val="uk-UA"/>
              </w:rPr>
              <w:t>2</w:t>
            </w:r>
            <w:r w:rsidR="007F2DE1" w:rsidRPr="00853AFB">
              <w:rPr>
                <w:rFonts w:ascii="Times New Roman" w:hAnsi="Times New Roman"/>
                <w:b/>
                <w:color w:val="000000"/>
                <w:lang w:val="uk-UA"/>
              </w:rPr>
              <w:t>1</w:t>
            </w:r>
            <w:r w:rsidR="00853AFB" w:rsidRPr="00853AFB">
              <w:rPr>
                <w:rFonts w:ascii="Times New Roman" w:hAnsi="Times New Roman"/>
                <w:b/>
                <w:color w:val="000000"/>
                <w:lang w:val="uk-UA"/>
              </w:rPr>
              <w:t>4</w:t>
            </w:r>
            <w:r w:rsidR="007F2DE1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853AFB">
              <w:rPr>
                <w:rFonts w:ascii="Times New Roman" w:hAnsi="Times New Roman"/>
                <w:b/>
                <w:color w:val="000000"/>
                <w:lang w:val="uk-UA"/>
              </w:rPr>
              <w:t>546</w:t>
            </w:r>
            <w:r w:rsidRPr="000C1F85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B841A2">
              <w:rPr>
                <w:rFonts w:ascii="Times New Roman" w:hAnsi="Times New Roman"/>
                <w:b/>
                <w:color w:val="000000"/>
                <w:lang w:val="uk-UA"/>
              </w:rPr>
              <w:t>2</w:t>
            </w:r>
            <w:r w:rsidR="00853AFB">
              <w:rPr>
                <w:rFonts w:ascii="Times New Roman" w:hAnsi="Times New Roman"/>
                <w:b/>
                <w:color w:val="000000"/>
                <w:lang w:val="uk-UA"/>
              </w:rPr>
              <w:t>0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0C1F85" w:rsidRDefault="00EA624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0259B5" w:rsidRDefault="00EA6244" w:rsidP="00B841A2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к/м 7</w:t>
            </w:r>
            <w:r w:rsidR="00490BE1">
              <w:rPr>
                <w:rFonts w:ascii="Times New Roman" w:hAnsi="Times New Roman"/>
                <w:lang w:val="uk-UA"/>
              </w:rPr>
              <w:t>0</w:t>
            </w:r>
            <w:r w:rsidR="00B841A2">
              <w:rPr>
                <w:rFonts w:ascii="Times New Roman" w:hAnsi="Times New Roman"/>
                <w:lang w:val="uk-UA"/>
              </w:rPr>
              <w:t>7</w:t>
            </w:r>
            <w:r w:rsidR="00490BE1">
              <w:rPr>
                <w:rFonts w:ascii="Times New Roman" w:hAnsi="Times New Roman"/>
                <w:lang w:val="uk-UA"/>
              </w:rPr>
              <w:t>9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lang w:val="uk-UA"/>
              </w:rPr>
              <w:t xml:space="preserve">та </w:t>
            </w:r>
            <w:r w:rsidR="00490BE1">
              <w:rPr>
                <w:rFonts w:ascii="Times New Roman" w:hAnsi="Times New Roman"/>
                <w:lang w:val="uk-UA"/>
              </w:rPr>
              <w:t>з</w:t>
            </w:r>
            <w:r w:rsidR="00490BE1" w:rsidRPr="00490BE1">
              <w:rPr>
                <w:rFonts w:ascii="Times New Roman" w:hAnsi="Times New Roman"/>
                <w:lang w:val="uk-UA"/>
              </w:rPr>
              <w:t>а умови дотримання зобов’язання від 04.05.2020 № Ц-3/4-79/144-20 та зобов’язання від 15.06.2020 №Ц-3/4-83/1061-20.</w:t>
            </w:r>
            <w:r w:rsidR="00490BE1" w:rsidRPr="00490BE1">
              <w:rPr>
                <w:rFonts w:ascii="Times New Roman" w:hAnsi="Times New Roman"/>
                <w:lang w:val="uk-UA"/>
              </w:rPr>
              <w:cr/>
            </w:r>
          </w:p>
          <w:p w:rsidR="00B841A2" w:rsidRDefault="00B841A2" w:rsidP="00B841A2">
            <w:pPr>
              <w:rPr>
                <w:rFonts w:ascii="Times New Roman" w:hAnsi="Times New Roman"/>
                <w:lang w:val="uk-UA"/>
              </w:rPr>
            </w:pPr>
          </w:p>
          <w:p w:rsidR="00B841A2" w:rsidRPr="000C1F85" w:rsidRDefault="00B841A2" w:rsidP="00B841A2">
            <w:pPr>
              <w:rPr>
                <w:rFonts w:ascii="Times New Roman" w:hAnsi="Times New Roman"/>
                <w:lang w:val="uk-UA"/>
              </w:rPr>
            </w:pPr>
          </w:p>
        </w:tc>
      </w:tr>
    </w:tbl>
    <w:p w:rsidR="00241B52" w:rsidRPr="00170910" w:rsidRDefault="00241B52" w:rsidP="000259B5">
      <w:pPr>
        <w:rPr>
          <w:sz w:val="22"/>
          <w:szCs w:val="22"/>
          <w:lang w:val="uk-UA"/>
        </w:rPr>
      </w:pPr>
    </w:p>
    <w:sectPr w:rsidR="00241B52" w:rsidRPr="00170910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6A69"/>
    <w:rsid w:val="000B7713"/>
    <w:rsid w:val="000C1F85"/>
    <w:rsid w:val="000D35D2"/>
    <w:rsid w:val="000F7E81"/>
    <w:rsid w:val="00117361"/>
    <w:rsid w:val="001551CA"/>
    <w:rsid w:val="00170910"/>
    <w:rsid w:val="00241B52"/>
    <w:rsid w:val="0025538C"/>
    <w:rsid w:val="002633CA"/>
    <w:rsid w:val="002F391C"/>
    <w:rsid w:val="00441836"/>
    <w:rsid w:val="00490BE1"/>
    <w:rsid w:val="004B3EB9"/>
    <w:rsid w:val="00664C5F"/>
    <w:rsid w:val="00675779"/>
    <w:rsid w:val="006D3B7E"/>
    <w:rsid w:val="007F2DE1"/>
    <w:rsid w:val="00853AFB"/>
    <w:rsid w:val="00885890"/>
    <w:rsid w:val="00950AB6"/>
    <w:rsid w:val="00A2542F"/>
    <w:rsid w:val="00A3161F"/>
    <w:rsid w:val="00A650E1"/>
    <w:rsid w:val="00B841A2"/>
    <w:rsid w:val="00D549A4"/>
    <w:rsid w:val="00D8513C"/>
    <w:rsid w:val="00E10BF5"/>
    <w:rsid w:val="00E66266"/>
    <w:rsid w:val="00E924A7"/>
    <w:rsid w:val="00EA5D6D"/>
    <w:rsid w:val="00EA6244"/>
    <w:rsid w:val="00F1037E"/>
    <w:rsid w:val="00F16FAC"/>
    <w:rsid w:val="00FB3CB6"/>
    <w:rsid w:val="00FD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841A2"/>
    <w:rPr>
      <w:rFonts w:cs="Times New Roman"/>
      <w:i/>
    </w:rPr>
  </w:style>
  <w:style w:type="paragraph" w:customStyle="1" w:styleId="2">
    <w:name w:val="Без интервала2"/>
    <w:uiPriority w:val="99"/>
    <w:rsid w:val="00B841A2"/>
    <w:pPr>
      <w:spacing w:after="0" w:line="240" w:lineRule="auto"/>
    </w:pPr>
    <w:rPr>
      <w:rFonts w:ascii="Calibri" w:eastAsia="Times New Roman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841A2"/>
    <w:rPr>
      <w:rFonts w:cs="Times New Roman"/>
      <w:i/>
    </w:rPr>
  </w:style>
  <w:style w:type="paragraph" w:customStyle="1" w:styleId="2">
    <w:name w:val="Без интервала2"/>
    <w:uiPriority w:val="99"/>
    <w:rsid w:val="00B841A2"/>
    <w:pPr>
      <w:spacing w:after="0" w:line="240" w:lineRule="auto"/>
    </w:pPr>
    <w:rPr>
      <w:rFonts w:ascii="Calibri" w:eastAsia="Times New Roman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27-001457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2021-04-16T10:16:00Z</cp:lastPrinted>
  <dcterms:created xsi:type="dcterms:W3CDTF">2021-04-27T11:26:00Z</dcterms:created>
  <dcterms:modified xsi:type="dcterms:W3CDTF">2021-04-27T11:26:00Z</dcterms:modified>
</cp:coreProperties>
</file>