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76D" w:rsidRPr="007C750B" w:rsidRDefault="0056076D" w:rsidP="005607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C750B">
        <w:rPr>
          <w:rFonts w:ascii="Times New Roman" w:hAnsi="Times New Roman" w:cs="Times New Roman"/>
          <w:b/>
          <w:bCs/>
          <w:sz w:val="24"/>
          <w:szCs w:val="24"/>
        </w:rPr>
        <w:t>Інформація щодо процедури закупівлі</w:t>
      </w:r>
    </w:p>
    <w:p w:rsidR="0056076D" w:rsidRPr="007C750B" w:rsidRDefault="0056076D" w:rsidP="005607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C750B">
        <w:rPr>
          <w:rFonts w:ascii="Times New Roman" w:hAnsi="Times New Roman" w:cs="Times New Roman"/>
          <w:sz w:val="24"/>
          <w:szCs w:val="24"/>
        </w:rPr>
        <w:t>на виконання Постанови КМУ від 11.10.2016 №710 (із змінами)</w:t>
      </w:r>
    </w:p>
    <w:p w:rsidR="00D32A37" w:rsidRPr="007C750B" w:rsidRDefault="002D4DB5" w:rsidP="00D32A3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C75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Послуги з ремонту вузлів і агрегатів МВРС для поточного ремонту МВРС</w:t>
      </w:r>
      <w:r w:rsidRPr="007C750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7C750B">
        <w:rPr>
          <w:rFonts w:ascii="Times New Roman" w:hAnsi="Times New Roman" w:cs="Times New Roman"/>
          <w:sz w:val="24"/>
          <w:szCs w:val="24"/>
        </w:rPr>
        <w:t>послуги з капітального ремонту струмоприймача ТЛ-13У – 9 од. Код ДК 021:2015 - 50221200-2; послуги з капітального ремонту швидкодіючого вимикача БВП-105А – 6 од. Код ДК 021:2015 - 50221200-2</w:t>
      </w:r>
      <w:r w:rsidR="00D32A37" w:rsidRPr="007C750B">
        <w:rPr>
          <w:rFonts w:ascii="Times New Roman" w:hAnsi="Times New Roman" w:cs="Times New Roman"/>
          <w:sz w:val="24"/>
          <w:szCs w:val="24"/>
        </w:rPr>
        <w:t>. ДК 021:2015 – 50220000-3 Послуги з ремонту, технічного обслуговування залізничного транспорту і пов’язаного обладнання та супутні послуги</w:t>
      </w:r>
    </w:p>
    <w:p w:rsidR="007C750B" w:rsidRDefault="0056076D" w:rsidP="00AC1D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C750B">
        <w:rPr>
          <w:rFonts w:ascii="Times New Roman" w:hAnsi="Times New Roman" w:cs="Times New Roman"/>
          <w:b/>
          <w:bCs/>
          <w:sz w:val="24"/>
          <w:szCs w:val="24"/>
        </w:rPr>
        <w:t xml:space="preserve">Номер оголошення про проведення закупівлі, присвоєний електронною системою закупівель </w:t>
      </w:r>
      <w:r w:rsidR="007C750B">
        <w:rPr>
          <w:rFonts w:ascii="Times New Roman" w:hAnsi="Times New Roman" w:cs="Times New Roman"/>
          <w:sz w:val="24"/>
          <w:szCs w:val="24"/>
        </w:rPr>
        <w:t>–</w:t>
      </w:r>
      <w:r w:rsidRPr="007C75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50EE" w:rsidRPr="007C750B" w:rsidRDefault="00D32A37" w:rsidP="00AC1D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C750B">
        <w:rPr>
          <w:rFonts w:ascii="Times New Roman" w:hAnsi="Times New Roman" w:cs="Times New Roman"/>
          <w:sz w:val="24"/>
          <w:szCs w:val="24"/>
        </w:rPr>
        <w:t xml:space="preserve">   </w:t>
      </w:r>
      <w:r w:rsidR="0056076D" w:rsidRPr="007C750B">
        <w:rPr>
          <w:rFonts w:ascii="Times New Roman" w:hAnsi="Times New Roman" w:cs="Times New Roman"/>
          <w:sz w:val="24"/>
          <w:szCs w:val="24"/>
        </w:rPr>
        <w:t>№ Ц</w:t>
      </w:r>
      <w:r w:rsidR="00EE6E6C">
        <w:rPr>
          <w:rFonts w:ascii="Times New Roman" w:hAnsi="Times New Roman" w:cs="Times New Roman"/>
          <w:sz w:val="24"/>
          <w:szCs w:val="24"/>
        </w:rPr>
        <w:t>БД UA-2021-05-13-004104-а</w:t>
      </w:r>
      <w:r w:rsidR="0056076D" w:rsidRPr="007C750B">
        <w:rPr>
          <w:rFonts w:ascii="Times New Roman" w:hAnsi="Times New Roman" w:cs="Times New Roman"/>
          <w:sz w:val="24"/>
          <w:szCs w:val="24"/>
        </w:rPr>
        <w:t>, на електронному торговому майданчику S</w:t>
      </w:r>
      <w:r w:rsidR="00EE6E6C">
        <w:rPr>
          <w:rFonts w:ascii="Times New Roman" w:hAnsi="Times New Roman" w:cs="Times New Roman"/>
          <w:sz w:val="24"/>
          <w:szCs w:val="24"/>
        </w:rPr>
        <w:t>marttender.biz №11975916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88"/>
        <w:gridCol w:w="6598"/>
      </w:tblGrid>
      <w:tr w:rsidR="0056076D" w:rsidRPr="007C750B" w:rsidTr="007C750B">
        <w:tc>
          <w:tcPr>
            <w:tcW w:w="8188" w:type="dxa"/>
          </w:tcPr>
          <w:p w:rsidR="0056076D" w:rsidRPr="007C750B" w:rsidRDefault="0056076D" w:rsidP="00560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5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Вимоги Тендерної документації</w:t>
            </w:r>
          </w:p>
        </w:tc>
        <w:tc>
          <w:tcPr>
            <w:tcW w:w="6598" w:type="dxa"/>
          </w:tcPr>
          <w:p w:rsidR="0056076D" w:rsidRPr="007C750B" w:rsidRDefault="0056076D" w:rsidP="00560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5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Обґрунтування</w:t>
            </w:r>
          </w:p>
        </w:tc>
      </w:tr>
      <w:tr w:rsidR="0056076D" w:rsidRPr="007C750B" w:rsidTr="007C750B">
        <w:tc>
          <w:tcPr>
            <w:tcW w:w="8188" w:type="dxa"/>
          </w:tcPr>
          <w:p w:rsidR="0056076D" w:rsidRPr="007C750B" w:rsidRDefault="0056076D" w:rsidP="00C871BC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C75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Технічні характеристики</w:t>
            </w:r>
          </w:p>
          <w:p w:rsidR="007C750B" w:rsidRPr="007C750B" w:rsidRDefault="007C750B" w:rsidP="00C871BC">
            <w:pPr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7C750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Послуги з капітального ремонту </w:t>
            </w:r>
            <w:r w:rsidRPr="007C750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струмоприймача ТЛ-13У із заміною полоза, кареток, труб нижньої, верхньої рами, із додатковою комплектацією витратними запасними частинами: каретки -8 шт., полози - 4 шт., підшипники ШС-12 – 24 шт., синхронізуюча тяга – 5 шт. – 9 од.;</w:t>
            </w:r>
          </w:p>
          <w:p w:rsidR="007C750B" w:rsidRPr="007C750B" w:rsidRDefault="007C750B" w:rsidP="00C871BC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C750B">
              <w:rPr>
                <w:rFonts w:ascii="Times New Roman" w:hAnsi="Times New Roman"/>
                <w:color w:val="000000"/>
                <w:sz w:val="24"/>
                <w:szCs w:val="24"/>
              </w:rPr>
              <w:t>Послуги з капітального ремонту швидкодіючого вимикача БВП-105А із заміною утримуючої котушки, дугогасних електромагнітів, дугогасної котушки, дугогасної камери та контактів, із додатковою комплектацією витратними запасними частинами і матеріалами: контакти рухомий та нерухомий по 2 шт., емаль електроізоляційна  ГФ-92ХС - 50 л – 6 од..</w:t>
            </w:r>
          </w:p>
        </w:tc>
        <w:tc>
          <w:tcPr>
            <w:tcW w:w="6598" w:type="dxa"/>
          </w:tcPr>
          <w:p w:rsidR="0056076D" w:rsidRPr="007C750B" w:rsidRDefault="002D4DB5" w:rsidP="002D4D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750B">
              <w:rPr>
                <w:rFonts w:ascii="Times New Roman" w:hAnsi="Times New Roman" w:cs="Times New Roman"/>
                <w:sz w:val="24"/>
                <w:szCs w:val="24"/>
              </w:rPr>
              <w:t xml:space="preserve">Згідно з </w:t>
            </w:r>
            <w:r w:rsidRPr="007C7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Правилами капітального ремонту КР-1, </w:t>
            </w:r>
            <w:proofErr w:type="spellStart"/>
            <w:r w:rsidRPr="007C7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</w:t>
            </w:r>
            <w:proofErr w:type="spellEnd"/>
            <w:r w:rsidRPr="007C7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-2 електропоїздів і </w:t>
            </w:r>
            <w:proofErr w:type="spellStart"/>
            <w:r w:rsidRPr="007C7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електросекцій</w:t>
            </w:r>
            <w:proofErr w:type="spellEnd"/>
            <w:r w:rsidRPr="007C7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ЕР1, ЕР2в/і, ЕР9в/і  ЦТ-0113 затвердженими і введеними в дію наказом Укрзалізниці від 27.04.2005 № 142-ЦЗ, </w:t>
            </w:r>
            <w:r w:rsidRPr="007C750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СТП-Н 04-041:2017 «Капітальний ремонт КР-1, КР-2 електропоїздів серії ЕПЛ2Т, ЕПЛ9Т. Правила»</w:t>
            </w:r>
          </w:p>
        </w:tc>
      </w:tr>
      <w:tr w:rsidR="002D4DB5" w:rsidRPr="007C750B" w:rsidTr="007C750B">
        <w:tc>
          <w:tcPr>
            <w:tcW w:w="8188" w:type="dxa"/>
          </w:tcPr>
          <w:p w:rsidR="002D4DB5" w:rsidRPr="007C750B" w:rsidRDefault="002D4DB5" w:rsidP="00C871BC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C75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Якісні характеристики</w:t>
            </w:r>
          </w:p>
          <w:p w:rsidR="007C750B" w:rsidRPr="007C750B" w:rsidRDefault="0081293D" w:rsidP="00C871BC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Відповідно до вимог</w:t>
            </w:r>
            <w:r w:rsidR="007C750B" w:rsidRPr="007C750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r w:rsidR="007C750B" w:rsidRPr="007C7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 капітального ремонту КР-1, </w:t>
            </w:r>
            <w:proofErr w:type="spellStart"/>
            <w:r w:rsidR="007C750B" w:rsidRPr="007C7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</w:t>
            </w:r>
            <w:proofErr w:type="spellEnd"/>
            <w:r w:rsidR="007C750B" w:rsidRPr="007C7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-2 електропоїздів і </w:t>
            </w:r>
            <w:proofErr w:type="spellStart"/>
            <w:r w:rsidR="007C750B" w:rsidRPr="007C7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електросекцій</w:t>
            </w:r>
            <w:proofErr w:type="spellEnd"/>
            <w:r w:rsidR="007C750B" w:rsidRPr="007C7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ЕР1, ЕР2в/і, ЕР9в/і  ЦТ-0113 затверджених і введених в дію наказом Укрзалізниці від 27.04.2005 № 142-ЦЗ, </w:t>
            </w:r>
            <w:r w:rsidR="007C750B" w:rsidRPr="007C750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вимог СТП-Н 04-041:2017 «Капітальний ремонт КР-1, КР-2 електропоїздів серії ЕПЛ2Т, ЕПЛ9Т. Правила»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та конструкторської документації.</w:t>
            </w:r>
          </w:p>
        </w:tc>
        <w:tc>
          <w:tcPr>
            <w:tcW w:w="6598" w:type="dxa"/>
          </w:tcPr>
          <w:p w:rsidR="002D4DB5" w:rsidRPr="007C750B" w:rsidRDefault="002D4DB5" w:rsidP="00034D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750B">
              <w:rPr>
                <w:rFonts w:ascii="Times New Roman" w:hAnsi="Times New Roman" w:cs="Times New Roman"/>
                <w:sz w:val="24"/>
                <w:szCs w:val="24"/>
              </w:rPr>
              <w:t xml:space="preserve">Згідно з </w:t>
            </w:r>
            <w:r w:rsidRPr="007C7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Правилами капітального ремонту КР-1, </w:t>
            </w:r>
            <w:proofErr w:type="spellStart"/>
            <w:r w:rsidRPr="007C7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</w:t>
            </w:r>
            <w:proofErr w:type="spellEnd"/>
            <w:r w:rsidRPr="007C7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-2 електропоїздів і </w:t>
            </w:r>
            <w:proofErr w:type="spellStart"/>
            <w:r w:rsidRPr="007C7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електросекцій</w:t>
            </w:r>
            <w:proofErr w:type="spellEnd"/>
            <w:r w:rsidRPr="007C7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ЕР1, ЕР2в/і, ЕР9в/і  ЦТ-0113 затвердженими і введеними в дію наказом Укрзалізниці від 27.04.2005 № 142-ЦЗ, </w:t>
            </w:r>
            <w:r w:rsidRPr="007C750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СТП-Н 04-041:2017 «Капітальний ремонт КР-1, КР-2 електропоїздів серії ЕПЛ2Т, ЕПЛ9Т. Правила»</w:t>
            </w:r>
          </w:p>
        </w:tc>
      </w:tr>
      <w:tr w:rsidR="002D4DB5" w:rsidRPr="007C750B" w:rsidTr="007C750B">
        <w:trPr>
          <w:trHeight w:val="1414"/>
        </w:trPr>
        <w:tc>
          <w:tcPr>
            <w:tcW w:w="8188" w:type="dxa"/>
          </w:tcPr>
          <w:p w:rsidR="002D4DB5" w:rsidRPr="007C750B" w:rsidRDefault="002D4DB5" w:rsidP="0056076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C75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Очікувана вартість</w:t>
            </w:r>
          </w:p>
          <w:p w:rsidR="007C750B" w:rsidRPr="007C750B" w:rsidRDefault="007C750B" w:rsidP="0056076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C750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3 519 252,00   </w:t>
            </w:r>
            <w:r w:rsidRPr="007C750B">
              <w:rPr>
                <w:rFonts w:ascii="Times New Roman" w:hAnsi="Times New Roman"/>
                <w:sz w:val="24"/>
                <w:szCs w:val="24"/>
              </w:rPr>
              <w:t>грн з ПДВ</w:t>
            </w:r>
            <w:r w:rsidR="0081293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81293D">
              <w:rPr>
                <w:rFonts w:ascii="Times New Roman" w:hAnsi="Times New Roman" w:cs="Times New Roman"/>
                <w:noProof/>
              </w:rPr>
              <w:t>2 932 710,00 грн без ПДВ)</w:t>
            </w:r>
          </w:p>
        </w:tc>
        <w:tc>
          <w:tcPr>
            <w:tcW w:w="6598" w:type="dxa"/>
            <w:vAlign w:val="center"/>
          </w:tcPr>
          <w:p w:rsidR="002D4DB5" w:rsidRPr="007C750B" w:rsidRDefault="002D4DB5" w:rsidP="00D32A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750B">
              <w:rPr>
                <w:rFonts w:ascii="Times New Roman" w:hAnsi="Times New Roman" w:cs="Times New Roman"/>
                <w:sz w:val="24"/>
                <w:szCs w:val="24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 з урахуванням наказу МЕ від 18.02.2020 р. № 275</w:t>
            </w:r>
          </w:p>
        </w:tc>
      </w:tr>
    </w:tbl>
    <w:p w:rsidR="00AC1D22" w:rsidRDefault="00AC1D22" w:rsidP="00EE6E6C">
      <w:pPr>
        <w:rPr>
          <w:rFonts w:ascii="Times New Roman" w:hAnsi="Times New Roman" w:cs="Times New Roman"/>
          <w:sz w:val="24"/>
          <w:szCs w:val="24"/>
        </w:rPr>
      </w:pPr>
    </w:p>
    <w:sectPr w:rsidR="00AC1D22" w:rsidSect="00AC1D22">
      <w:pgSz w:w="16838" w:h="11906" w:orient="landscape"/>
      <w:pgMar w:top="850" w:right="962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76D"/>
    <w:rsid w:val="002D4DB5"/>
    <w:rsid w:val="004E1148"/>
    <w:rsid w:val="0056076D"/>
    <w:rsid w:val="007C750B"/>
    <w:rsid w:val="0081293D"/>
    <w:rsid w:val="00AC1D22"/>
    <w:rsid w:val="00C450EE"/>
    <w:rsid w:val="00C871BC"/>
    <w:rsid w:val="00CC5065"/>
    <w:rsid w:val="00D32A37"/>
    <w:rsid w:val="00EE6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5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1612</Words>
  <Characters>920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3</cp:revision>
  <dcterms:created xsi:type="dcterms:W3CDTF">2021-05-11T05:36:00Z</dcterms:created>
  <dcterms:modified xsi:type="dcterms:W3CDTF">2021-05-14T05:51:00Z</dcterms:modified>
</cp:coreProperties>
</file>