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CF6" w:rsidRDefault="00CF6CF6" w:rsidP="00CF6CF6">
      <w:pPr>
        <w:shd w:val="clear" w:color="auto" w:fill="FFFFFF"/>
        <w:jc w:val="center"/>
        <w:rPr>
          <w:lang w:val="uk-UA"/>
        </w:rPr>
      </w:pPr>
      <w:r w:rsidRPr="001F1FD4">
        <w:rPr>
          <w:sz w:val="22"/>
          <w:szCs w:val="22"/>
          <w:lang w:val="uk-UA"/>
        </w:rPr>
        <w:t>ДК</w:t>
      </w:r>
      <w:r>
        <w:rPr>
          <w:sz w:val="22"/>
          <w:szCs w:val="22"/>
          <w:lang w:val="uk-UA"/>
        </w:rPr>
        <w:t xml:space="preserve"> </w:t>
      </w:r>
      <w:r w:rsidRPr="003B0CA7">
        <w:rPr>
          <w:lang w:val="uk-UA"/>
        </w:rPr>
        <w:t>021-2015 –  24220000-2 «Екстракти дубильних речовин, екстракти барвників, дубильні та фарбувальні речовини»</w:t>
      </w:r>
    </w:p>
    <w:p w:rsidR="00CF6CF6" w:rsidRPr="00E112CB" w:rsidRDefault="00CF6CF6" w:rsidP="00CF6CF6">
      <w:pPr>
        <w:shd w:val="clear" w:color="auto" w:fill="FFFFFF"/>
        <w:jc w:val="center"/>
        <w:rPr>
          <w:rFonts w:ascii="Times New Roman" w:hAnsi="Times New Roman"/>
          <w:sz w:val="28"/>
          <w:szCs w:val="28"/>
          <w:lang w:val="uk-UA"/>
        </w:rPr>
      </w:pPr>
      <w:r w:rsidRPr="00E112CB">
        <w:rPr>
          <w:rFonts w:ascii="Times New Roman" w:hAnsi="Times New Roman"/>
          <w:sz w:val="28"/>
          <w:szCs w:val="28"/>
          <w:lang w:val="uk-UA"/>
        </w:rPr>
        <w:t xml:space="preserve"> (</w:t>
      </w:r>
      <w:r>
        <w:rPr>
          <w:rFonts w:ascii="Times New Roman" w:hAnsi="Times New Roman"/>
          <w:sz w:val="22"/>
          <w:szCs w:val="22"/>
          <w:lang w:val="uk-UA"/>
        </w:rPr>
        <w:t>лакофарбова продукція</w:t>
      </w:r>
      <w:r w:rsidRPr="00E112CB">
        <w:rPr>
          <w:rFonts w:ascii="Times New Roman" w:hAnsi="Times New Roman"/>
          <w:sz w:val="28"/>
          <w:szCs w:val="28"/>
          <w:lang w:val="uk-UA"/>
        </w:rPr>
        <w:t>)</w:t>
      </w:r>
    </w:p>
    <w:p w:rsidR="000259B5" w:rsidRPr="003D408E" w:rsidRDefault="00CF6CF6" w:rsidP="003D408E">
      <w:pPr>
        <w:jc w:val="center"/>
        <w:rPr>
          <w:lang w:val="en-US"/>
        </w:rPr>
      </w:pPr>
      <w:hyperlink r:id="rId6" w:history="1">
        <w:r w:rsidR="000259B5" w:rsidRPr="000B7713">
          <w:rPr>
            <w:rStyle w:val="a3"/>
            <w:color w:val="FF0000"/>
          </w:rPr>
          <w:t>UA-2021-</w:t>
        </w:r>
      </w:hyperlink>
      <w:r w:rsidR="003D408E">
        <w:rPr>
          <w:rStyle w:val="a3"/>
          <w:color w:val="FF0000"/>
          <w:lang w:val="en-US"/>
        </w:rPr>
        <w:t>05-19-001793-a</w:t>
      </w:r>
      <w:bookmarkStart w:id="0" w:name="_GoBack"/>
      <w:bookmarkEnd w:id="0"/>
    </w:p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12866"/>
        <w:gridCol w:w="2835"/>
      </w:tblGrid>
      <w:tr w:rsidR="000259B5" w:rsidTr="00871E5A">
        <w:tc>
          <w:tcPr>
            <w:tcW w:w="12866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283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871E5A" w:rsidTr="00871E5A">
        <w:tc>
          <w:tcPr>
            <w:tcW w:w="12866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8052B5" w:rsidRDefault="008052B5" w:rsidP="00E112CB">
            <w:pPr>
              <w:ind w:right="360" w:firstLine="708"/>
              <w:jc w:val="both"/>
              <w:rPr>
                <w:color w:val="000000"/>
                <w:sz w:val="22"/>
                <w:szCs w:val="22"/>
                <w:lang w:val="uk-UA"/>
              </w:rPr>
            </w:pPr>
          </w:p>
          <w:p w:rsidR="00871E5A" w:rsidRPr="00871E5A" w:rsidRDefault="00871E5A" w:rsidP="00871E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1E5A"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>Лак АС-528</w:t>
            </w:r>
            <w:r w:rsidRPr="00871E5A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- для захисту поверхонь, на які нанесена флуоресцентна емаль АС-554.</w:t>
            </w:r>
          </w:p>
          <w:p w:rsidR="008052B5" w:rsidRPr="00871E5A" w:rsidRDefault="00871E5A" w:rsidP="00871E5A">
            <w:pPr>
              <w:pStyle w:val="HTML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1E5A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Колір - не темніше 1 мг J</w:t>
            </w:r>
            <w:r w:rsidRPr="00871E5A">
              <w:rPr>
                <w:rFonts w:ascii="Times New Roman" w:hAnsi="Times New Roman" w:cs="Times New Roman"/>
                <w:sz w:val="22"/>
                <w:szCs w:val="22"/>
                <w:vertAlign w:val="subscript"/>
                <w:lang w:val="uk-UA"/>
              </w:rPr>
              <w:t>2</w:t>
            </w:r>
            <w:r w:rsidRPr="00871E5A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/100 см</w:t>
            </w:r>
            <w:r w:rsidRPr="00871E5A">
              <w:rPr>
                <w:rFonts w:ascii="Times New Roman" w:hAnsi="Times New Roman" w:cs="Times New Roman"/>
                <w:sz w:val="22"/>
                <w:szCs w:val="22"/>
                <w:vertAlign w:val="superscript"/>
                <w:lang w:val="uk-UA"/>
              </w:rPr>
              <w:t>3</w:t>
            </w:r>
            <w:r w:rsidRPr="00871E5A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 за </w:t>
            </w:r>
            <w:proofErr w:type="spellStart"/>
            <w:r w:rsidRPr="00871E5A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йодометричною</w:t>
            </w:r>
            <w:proofErr w:type="spellEnd"/>
            <w:r w:rsidRPr="00871E5A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 шкалою, допускається слабка опалесценція;</w:t>
            </w:r>
            <w:r w:rsidRPr="00871E5A">
              <w:rPr>
                <w:rFonts w:ascii="Times New Roman" w:hAnsi="Times New Roman"/>
                <w:sz w:val="22"/>
                <w:szCs w:val="22"/>
                <w:lang w:val="uk-UA"/>
              </w:rPr>
              <w:t>Гарантійний строк зберігання не менш 12 місяців з дати виготовлення</w:t>
            </w:r>
            <w:r w:rsidRPr="00871E5A">
              <w:rPr>
                <w:rFonts w:ascii="Times New Roman" w:hAnsi="Times New Roman"/>
                <w:noProof/>
                <w:sz w:val="22"/>
                <w:szCs w:val="22"/>
                <w:lang w:val="uk-UA"/>
              </w:rPr>
              <w:t xml:space="preserve"> , </w:t>
            </w:r>
          </w:p>
          <w:p w:rsidR="00871E5A" w:rsidRPr="00871E5A" w:rsidRDefault="00871E5A" w:rsidP="00871E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1E5A"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>Емаль АС-554</w:t>
            </w:r>
            <w:r w:rsidRPr="00871E5A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флуоресцентна, використовується для забарвлення предметів, яким необхідна максимальна яскравість пофарбованих поверхонь.</w:t>
            </w:r>
          </w:p>
          <w:p w:rsidR="00871E5A" w:rsidRPr="00871E5A" w:rsidRDefault="00871E5A" w:rsidP="00871E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both"/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</w:pPr>
            <w:r w:rsidRPr="00871E5A"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>Ґрунтовка під денну флуоресцентну емаль АС-554.</w:t>
            </w:r>
          </w:p>
          <w:p w:rsidR="00871E5A" w:rsidRPr="00871E5A" w:rsidRDefault="00871E5A" w:rsidP="00871E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1E5A">
              <w:rPr>
                <w:rFonts w:ascii="Times New Roman" w:hAnsi="Times New Roman"/>
                <w:sz w:val="22"/>
                <w:szCs w:val="22"/>
                <w:lang w:val="uk-UA"/>
              </w:rPr>
              <w:t>Умовна в'язкість за віскозиметром ВЗ-246 з діаметром сопла 4 мм, за температури (20,0±0,5) °С, с 60-100 с;</w:t>
            </w:r>
          </w:p>
          <w:p w:rsidR="00871E5A" w:rsidRPr="001551CA" w:rsidRDefault="00871E5A" w:rsidP="00871E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both"/>
              <w:rPr>
                <w:sz w:val="22"/>
                <w:szCs w:val="22"/>
                <w:lang w:val="uk-UA"/>
              </w:rPr>
            </w:pPr>
            <w:r w:rsidRPr="00871E5A">
              <w:rPr>
                <w:rFonts w:ascii="Times New Roman" w:hAnsi="Times New Roman"/>
                <w:sz w:val="22"/>
                <w:szCs w:val="22"/>
                <w:lang w:val="uk-UA"/>
              </w:rPr>
              <w:t>Гарантійний строк зберігання не менш 6 місяців з дати виготовлення.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2835" w:type="dxa"/>
            <w:vMerge w:val="restart"/>
          </w:tcPr>
          <w:p w:rsidR="00675779" w:rsidRPr="002F391C" w:rsidRDefault="00675779" w:rsidP="000259B5">
            <w:pPr>
              <w:rPr>
                <w:sz w:val="22"/>
                <w:szCs w:val="22"/>
                <w:lang w:val="uk-UA"/>
              </w:rPr>
            </w:pPr>
          </w:p>
          <w:p w:rsidR="00871E5A" w:rsidRPr="00FB52BA" w:rsidRDefault="00871E5A" w:rsidP="00871E5A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FB52BA">
              <w:rPr>
                <w:rFonts w:ascii="Times New Roman" w:hAnsi="Times New Roman"/>
                <w:color w:val="000000"/>
                <w:lang w:val="uk-UA"/>
              </w:rPr>
              <w:t xml:space="preserve">Для виконання ремонтів </w:t>
            </w:r>
            <w:r>
              <w:rPr>
                <w:rFonts w:ascii="Times New Roman" w:hAnsi="Times New Roman"/>
                <w:color w:val="000000"/>
                <w:lang w:val="uk-UA"/>
              </w:rPr>
              <w:t>рухомого складу</w:t>
            </w:r>
            <w:r w:rsidRPr="00FB52BA">
              <w:rPr>
                <w:rFonts w:ascii="Times New Roman" w:hAnsi="Times New Roman"/>
                <w:color w:val="000000"/>
                <w:lang w:val="uk-UA"/>
              </w:rPr>
              <w:t xml:space="preserve"> регіональної філії згідно</w:t>
            </w:r>
            <w:r w:rsidRPr="00FB52BA">
              <w:rPr>
                <w:rFonts w:ascii="Arial" w:hAnsi="Arial" w:cs="Arial"/>
                <w:color w:val="202124"/>
                <w:sz w:val="42"/>
                <w:szCs w:val="42"/>
                <w:lang w:val="uk-UA"/>
              </w:rPr>
              <w:t xml:space="preserve"> </w:t>
            </w:r>
            <w:r w:rsidRPr="00FB52BA">
              <w:rPr>
                <w:rFonts w:ascii="Times New Roman" w:hAnsi="Times New Roman"/>
                <w:color w:val="202124"/>
                <w:lang w:val="uk-UA"/>
              </w:rPr>
              <w:t>«Правил технічної експлуатації залізниць України» (Затверджені наказом МТУ № 411 від 20. 12. 1996 року з змінами згідно наказу МТУ № 179 від 19. 03. 2002 г.)</w:t>
            </w:r>
          </w:p>
          <w:p w:rsidR="00675779" w:rsidRPr="002F391C" w:rsidRDefault="00675779" w:rsidP="00675779">
            <w:pPr>
              <w:rPr>
                <w:sz w:val="22"/>
                <w:szCs w:val="22"/>
                <w:lang w:val="uk-UA"/>
              </w:rPr>
            </w:pPr>
          </w:p>
        </w:tc>
      </w:tr>
      <w:tr w:rsidR="00675779" w:rsidRPr="00A3161F" w:rsidTr="00871E5A">
        <w:tc>
          <w:tcPr>
            <w:tcW w:w="12866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871E5A" w:rsidRPr="00871E5A" w:rsidRDefault="00871E5A" w:rsidP="00871E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b/>
                <w:sz w:val="22"/>
                <w:szCs w:val="22"/>
                <w:u w:val="thick"/>
                <w:lang w:val="uk-UA"/>
              </w:rPr>
            </w:pPr>
            <w:r w:rsidRPr="00871E5A">
              <w:rPr>
                <w:rFonts w:ascii="Times New Roman" w:hAnsi="Times New Roman"/>
                <w:b/>
                <w:sz w:val="22"/>
                <w:szCs w:val="22"/>
                <w:u w:val="thick"/>
                <w:lang w:val="uk-UA"/>
              </w:rPr>
              <w:t xml:space="preserve">Лак АС-528 - </w:t>
            </w:r>
          </w:p>
          <w:p w:rsidR="00871E5A" w:rsidRPr="00871E5A" w:rsidRDefault="00871E5A" w:rsidP="00871E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1E5A">
              <w:rPr>
                <w:rFonts w:ascii="Times New Roman" w:hAnsi="Times New Roman"/>
                <w:sz w:val="22"/>
                <w:szCs w:val="22"/>
                <w:lang w:val="uk-UA"/>
              </w:rPr>
              <w:t>Умовна в'язкість по віскозиметру ВЗ-246 при температурі (20 ± 0,5) °C - 40-70 с;Масова частка нелетких речовин, % 30-35;</w:t>
            </w:r>
          </w:p>
          <w:p w:rsidR="00871E5A" w:rsidRPr="00871E5A" w:rsidRDefault="00871E5A" w:rsidP="00871E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1E5A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Тривалість висихання до ступеню 3 за температури (20 ± 2), </w:t>
            </w:r>
            <w:proofErr w:type="spellStart"/>
            <w:r w:rsidRPr="00871E5A">
              <w:rPr>
                <w:rFonts w:ascii="Times New Roman" w:hAnsi="Times New Roman"/>
                <w:sz w:val="22"/>
                <w:szCs w:val="22"/>
                <w:lang w:val="uk-UA"/>
              </w:rPr>
              <w:t>год</w:t>
            </w:r>
            <w:proofErr w:type="spellEnd"/>
            <w:r w:rsidRPr="00871E5A">
              <w:rPr>
                <w:rFonts w:ascii="Times New Roman" w:hAnsi="Times New Roman"/>
                <w:sz w:val="22"/>
                <w:szCs w:val="22"/>
                <w:lang w:val="uk-UA"/>
              </w:rPr>
              <w:t>, не більше 1;Еластичність плівки при вигині - не більше 3 мм;</w:t>
            </w:r>
          </w:p>
          <w:p w:rsidR="00871E5A" w:rsidRPr="00871E5A" w:rsidRDefault="00871E5A" w:rsidP="00871E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both"/>
              <w:rPr>
                <w:rFonts w:ascii="Times New Roman" w:hAnsi="Times New Roman"/>
                <w:b/>
                <w:sz w:val="22"/>
                <w:szCs w:val="22"/>
                <w:u w:val="thick"/>
                <w:lang w:val="uk-UA"/>
              </w:rPr>
            </w:pPr>
            <w:r w:rsidRPr="00871E5A">
              <w:rPr>
                <w:rFonts w:ascii="Times New Roman" w:hAnsi="Times New Roman"/>
                <w:b/>
                <w:sz w:val="22"/>
                <w:szCs w:val="22"/>
                <w:u w:val="thick"/>
                <w:lang w:val="uk-UA"/>
              </w:rPr>
              <w:t xml:space="preserve">Емаль АС-554 </w:t>
            </w:r>
          </w:p>
          <w:p w:rsidR="00871E5A" w:rsidRPr="00871E5A" w:rsidRDefault="00871E5A" w:rsidP="00871E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1E5A">
              <w:rPr>
                <w:rFonts w:ascii="Times New Roman" w:hAnsi="Times New Roman"/>
                <w:sz w:val="22"/>
                <w:szCs w:val="22"/>
                <w:lang w:val="uk-UA"/>
              </w:rPr>
              <w:t>Умовна в'язкість по віскозиметрі ВЗ-246 з діаметром сопла 4 мм при температурі (20,0±0,5) °С, с 40-80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 </w:t>
            </w:r>
            <w:r w:rsidRPr="00871E5A">
              <w:rPr>
                <w:rFonts w:ascii="Times New Roman" w:hAnsi="Times New Roman"/>
                <w:sz w:val="22"/>
                <w:szCs w:val="22"/>
                <w:lang w:val="uk-UA"/>
              </w:rPr>
              <w:t>Масова частка нелетких речовин, % 40-45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 </w:t>
            </w:r>
            <w:r w:rsidRPr="00871E5A">
              <w:rPr>
                <w:rFonts w:ascii="Times New Roman" w:hAnsi="Times New Roman"/>
                <w:sz w:val="22"/>
                <w:szCs w:val="22"/>
                <w:lang w:val="uk-UA"/>
              </w:rPr>
              <w:t>Час висихання до ступеня 3 при температурі (20±2) °С, год., не більше 24</w:t>
            </w:r>
          </w:p>
          <w:p w:rsidR="00871E5A" w:rsidRPr="00871E5A" w:rsidRDefault="00871E5A" w:rsidP="00871E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1E5A">
              <w:rPr>
                <w:rFonts w:ascii="Times New Roman" w:hAnsi="Times New Roman"/>
                <w:sz w:val="22"/>
                <w:szCs w:val="22"/>
                <w:lang w:val="uk-UA"/>
              </w:rPr>
              <w:t>Еластичність плівки при вигині, мм, не більше 3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 </w:t>
            </w:r>
            <w:r w:rsidRPr="00871E5A">
              <w:rPr>
                <w:rFonts w:ascii="Times New Roman" w:hAnsi="Times New Roman"/>
                <w:sz w:val="22"/>
                <w:szCs w:val="22"/>
                <w:lang w:val="uk-UA"/>
              </w:rPr>
              <w:t>Стійкість покриття до статичного впливу води при температурі (20±2) °С, год., не менше 4. Стійкість покриття до впливу бензину при температурі (20±2)°С (покриття повинно бути без змін), год. не менше 4.</w:t>
            </w:r>
          </w:p>
          <w:p w:rsidR="00871E5A" w:rsidRPr="00871E5A" w:rsidRDefault="00871E5A" w:rsidP="00871E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both"/>
              <w:rPr>
                <w:rFonts w:ascii="Times New Roman" w:hAnsi="Times New Roman"/>
                <w:b/>
                <w:sz w:val="22"/>
                <w:szCs w:val="22"/>
                <w:u w:val="thick"/>
                <w:lang w:val="uk-UA"/>
              </w:rPr>
            </w:pPr>
            <w:r w:rsidRPr="00871E5A">
              <w:rPr>
                <w:rFonts w:ascii="Times New Roman" w:hAnsi="Times New Roman"/>
                <w:b/>
                <w:sz w:val="22"/>
                <w:szCs w:val="22"/>
                <w:u w:val="thick"/>
                <w:lang w:val="uk-UA"/>
              </w:rPr>
              <w:t>Ґрунтовка під денну флуоресцентну емаль АС-554.</w:t>
            </w:r>
          </w:p>
          <w:p w:rsidR="00871E5A" w:rsidRPr="00871E5A" w:rsidRDefault="00871E5A" w:rsidP="00871E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1E5A">
              <w:rPr>
                <w:rFonts w:ascii="Times New Roman" w:hAnsi="Times New Roman"/>
                <w:sz w:val="22"/>
                <w:szCs w:val="22"/>
                <w:lang w:val="uk-UA"/>
              </w:rPr>
              <w:t>Умовна в'язкість за віскозиметром ВЗ-246 з діаметром сопла 4 мм, за температури (20,0±0,5) °С, с 60-100 с;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871E5A">
              <w:rPr>
                <w:rFonts w:ascii="Times New Roman" w:hAnsi="Times New Roman"/>
                <w:sz w:val="22"/>
                <w:szCs w:val="22"/>
                <w:lang w:val="uk-UA"/>
              </w:rPr>
              <w:t>Масова частка нелетких речовин - 55-60%;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871E5A">
              <w:rPr>
                <w:rFonts w:ascii="Times New Roman" w:hAnsi="Times New Roman"/>
                <w:sz w:val="22"/>
                <w:szCs w:val="22"/>
                <w:lang w:val="uk-UA"/>
              </w:rPr>
              <w:t>Ступінь перетирання - не більше 25 мкм;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871E5A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Висихання до ступеню 3 при температурі (20±2) °C – не більше 24 годин;Твердість плівки за маятниковим приладом типу ТМЛ (маятник </w:t>
            </w:r>
            <w:proofErr w:type="spellStart"/>
            <w:r w:rsidRPr="00871E5A">
              <w:rPr>
                <w:rFonts w:ascii="Times New Roman" w:hAnsi="Times New Roman"/>
                <w:sz w:val="22"/>
                <w:szCs w:val="22"/>
                <w:lang w:val="uk-UA"/>
              </w:rPr>
              <w:t>Кеніга</w:t>
            </w:r>
            <w:proofErr w:type="spellEnd"/>
            <w:r w:rsidRPr="00871E5A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) - не менше 60 с.; </w:t>
            </w:r>
            <w:proofErr w:type="spellStart"/>
            <w:r w:rsidRPr="00871E5A">
              <w:rPr>
                <w:rFonts w:ascii="Times New Roman" w:hAnsi="Times New Roman"/>
                <w:sz w:val="22"/>
                <w:szCs w:val="22"/>
                <w:lang w:val="uk-UA"/>
              </w:rPr>
              <w:t>Покривність</w:t>
            </w:r>
            <w:proofErr w:type="spellEnd"/>
            <w:r w:rsidRPr="00871E5A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висушеної плівки, не більш 100 г/м</w:t>
            </w:r>
            <w:r w:rsidRPr="00871E5A">
              <w:rPr>
                <w:rFonts w:ascii="Times New Roman" w:hAnsi="Times New Roman"/>
                <w:sz w:val="22"/>
                <w:szCs w:val="22"/>
                <w:vertAlign w:val="superscript"/>
                <w:lang w:val="uk-UA"/>
              </w:rPr>
              <w:t>2</w:t>
            </w:r>
            <w:r>
              <w:rPr>
                <w:rFonts w:ascii="Times New Roman" w:hAnsi="Times New Roman"/>
                <w:sz w:val="22"/>
                <w:szCs w:val="22"/>
                <w:vertAlign w:val="superscript"/>
                <w:lang w:val="uk-UA"/>
              </w:rPr>
              <w:t xml:space="preserve">. </w:t>
            </w:r>
            <w:r w:rsidRPr="00871E5A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Еластичність плівки при вигині - не більше 3 мм; </w:t>
            </w:r>
          </w:p>
          <w:p w:rsidR="00871E5A" w:rsidRPr="002F391C" w:rsidRDefault="00871E5A" w:rsidP="00871E5A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283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3D408E" w:rsidTr="00871E5A">
        <w:tc>
          <w:tcPr>
            <w:tcW w:w="12866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871E5A" w:rsidP="008052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113 329,80</w:t>
            </w:r>
            <w:r w:rsidR="008052B5" w:rsidRPr="008052B5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proofErr w:type="spellStart"/>
            <w:r w:rsidR="008052B5" w:rsidRPr="008052B5">
              <w:rPr>
                <w:rFonts w:ascii="Times New Roman" w:hAnsi="Times New Roman"/>
                <w:color w:val="000000"/>
                <w:lang w:val="uk-UA"/>
              </w:rPr>
              <w:t>грн</w:t>
            </w:r>
            <w:proofErr w:type="spellEnd"/>
            <w:r w:rsidR="008052B5" w:rsidRPr="008052B5">
              <w:rPr>
                <w:rFonts w:ascii="Times New Roman" w:hAnsi="Times New Roman"/>
                <w:color w:val="000000"/>
                <w:lang w:val="uk-UA"/>
              </w:rPr>
              <w:t xml:space="preserve"> з ПДВ.</w:t>
            </w:r>
            <w:r w:rsidR="008052B5" w:rsidRPr="002F391C">
              <w:rPr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2835" w:type="dxa"/>
          </w:tcPr>
          <w:p w:rsidR="00E112CB" w:rsidRPr="00E112CB" w:rsidRDefault="00EA6244" w:rsidP="00E112CB">
            <w:pPr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за умови виконання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зобовязання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 xml:space="preserve"> від 24.06.2020 №ЦЦЗ-15/330 п.1 (відтермінування платежу не менше 45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б.д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>.).</w:t>
            </w:r>
          </w:p>
          <w:p w:rsidR="000259B5" w:rsidRPr="00E112CB" w:rsidRDefault="00871E5A" w:rsidP="00E112CB">
            <w:pPr>
              <w:rPr>
                <w:sz w:val="22"/>
                <w:szCs w:val="22"/>
                <w:lang w:val="uk-UA"/>
              </w:rPr>
            </w:pPr>
            <w:r w:rsidRPr="00871E5A">
              <w:rPr>
                <w:color w:val="FF0000"/>
                <w:sz w:val="22"/>
                <w:szCs w:val="22"/>
                <w:lang w:val="uk-UA"/>
              </w:rPr>
              <w:t>Лист від 17.03.2021 № НЗТ-4-3/271 (вх. №ЦЦЗ-9/1050 від 17.03.2021).</w:t>
            </w:r>
          </w:p>
        </w:tc>
      </w:tr>
    </w:tbl>
    <w:p w:rsidR="00241B52" w:rsidRPr="00871E5A" w:rsidRDefault="00241B52" w:rsidP="000259B5">
      <w:pPr>
        <w:rPr>
          <w:sz w:val="22"/>
          <w:szCs w:val="22"/>
          <w:lang w:val="uk-UA"/>
        </w:rPr>
      </w:pPr>
    </w:p>
    <w:sectPr w:rsidR="00241B52" w:rsidRPr="00871E5A" w:rsidSect="00871E5A">
      <w:pgSz w:w="16838" w:h="11906" w:orient="landscape"/>
      <w:pgMar w:top="142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7713"/>
    <w:rsid w:val="001551CA"/>
    <w:rsid w:val="001D563B"/>
    <w:rsid w:val="00241B52"/>
    <w:rsid w:val="002F391C"/>
    <w:rsid w:val="00323EB1"/>
    <w:rsid w:val="003D408E"/>
    <w:rsid w:val="003E0712"/>
    <w:rsid w:val="004B3EB9"/>
    <w:rsid w:val="004B55F8"/>
    <w:rsid w:val="0053236F"/>
    <w:rsid w:val="005D0FA2"/>
    <w:rsid w:val="00675779"/>
    <w:rsid w:val="0070493C"/>
    <w:rsid w:val="008052B5"/>
    <w:rsid w:val="00871E5A"/>
    <w:rsid w:val="00950AB6"/>
    <w:rsid w:val="00A3161F"/>
    <w:rsid w:val="00A650E1"/>
    <w:rsid w:val="00A94874"/>
    <w:rsid w:val="00CB3B13"/>
    <w:rsid w:val="00CF6CF6"/>
    <w:rsid w:val="00E10BF5"/>
    <w:rsid w:val="00E112CB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871E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71E5A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871E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71E5A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1-28-003432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402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7</cp:revision>
  <cp:lastPrinted>2021-05-17T08:33:00Z</cp:lastPrinted>
  <dcterms:created xsi:type="dcterms:W3CDTF">2021-05-18T05:48:00Z</dcterms:created>
  <dcterms:modified xsi:type="dcterms:W3CDTF">2021-05-19T10:36:00Z</dcterms:modified>
</cp:coreProperties>
</file>