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</w:t>
      </w:r>
      <w:bookmarkStart w:id="0" w:name="_GoBack"/>
      <w:bookmarkEnd w:id="0"/>
      <w:r w:rsidRPr="002E799A">
        <w:rPr>
          <w:b/>
          <w:sz w:val="28"/>
          <w:szCs w:val="28"/>
          <w:lang w:val="uk-UA"/>
        </w:rPr>
        <w:t xml:space="preserve">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(запасні частини до вантажних вагонів)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2E799A" w:rsidRDefault="005F0D9F" w:rsidP="002E799A">
      <w:pPr>
        <w:jc w:val="center"/>
        <w:rPr>
          <w:b/>
          <w:sz w:val="28"/>
          <w:szCs w:val="28"/>
        </w:rPr>
      </w:pPr>
    </w:p>
    <w:p w:rsidR="0085780D" w:rsidRPr="0085780D" w:rsidRDefault="0085780D" w:rsidP="0085780D">
      <w:pPr>
        <w:shd w:val="clear" w:color="auto" w:fill="FFFFFF"/>
        <w:autoSpaceDE/>
        <w:autoSpaceDN/>
        <w:adjustRightInd/>
        <w:jc w:val="center"/>
        <w:rPr>
          <w:rFonts w:ascii="Times New Roman" w:hAnsi="Times New Roman"/>
          <w:b/>
          <w:sz w:val="28"/>
          <w:szCs w:val="28"/>
        </w:rPr>
      </w:pPr>
      <w:r w:rsidRPr="0085780D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Номер у </w:t>
      </w:r>
      <w:proofErr w:type="spellStart"/>
      <w:r w:rsidRPr="0085780D">
        <w:rPr>
          <w:rFonts w:ascii="Times New Roman" w:hAnsi="Times New Roman"/>
          <w:b/>
          <w:sz w:val="28"/>
          <w:szCs w:val="28"/>
          <w:shd w:val="clear" w:color="auto" w:fill="FFFFFF"/>
        </w:rPr>
        <w:t>Prozorro</w:t>
      </w:r>
      <w:proofErr w:type="spellEnd"/>
      <w:r w:rsidRPr="0085780D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      </w:t>
      </w:r>
      <w:hyperlink r:id="rId6" w:tgtFrame="_blank" w:history="1">
        <w:r w:rsidRPr="0085780D">
          <w:rPr>
            <w:rFonts w:ascii="Times New Roman" w:hAnsi="Times New Roman"/>
            <w:b/>
            <w:sz w:val="28"/>
            <w:szCs w:val="28"/>
            <w:u w:val="single"/>
            <w:shd w:val="clear" w:color="auto" w:fill="FFFFFF"/>
          </w:rPr>
          <w:t>UA-2021-05-19-007175-b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2F391C" w:rsidRPr="00C013C5" w:rsidRDefault="00C013C5" w:rsidP="00C013C5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013C5">
              <w:rPr>
                <w:rFonts w:ascii="Times New Roman" w:hAnsi="Times New Roman"/>
                <w:b/>
                <w:sz w:val="22"/>
                <w:szCs w:val="22"/>
              </w:rPr>
              <w:t xml:space="preserve">Планка </w:t>
            </w:r>
            <w:proofErr w:type="spellStart"/>
            <w:r w:rsidRPr="00C013C5">
              <w:rPr>
                <w:rFonts w:ascii="Times New Roman" w:hAnsi="Times New Roman"/>
                <w:b/>
                <w:sz w:val="22"/>
                <w:szCs w:val="22"/>
              </w:rPr>
              <w:t>стопорна</w:t>
            </w:r>
            <w:proofErr w:type="spellEnd"/>
            <w:r w:rsidRPr="00C013C5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2E799A" w:rsidRPr="00163BCA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163BCA">
              <w:rPr>
                <w:rFonts w:ascii="Times New Roman" w:hAnsi="Times New Roman"/>
                <w:color w:val="000000"/>
              </w:rPr>
              <w:t xml:space="preserve"> </w:t>
            </w:r>
            <w:r w:rsidR="005F0D9F" w:rsidRPr="00163BC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C013C5">
              <w:rPr>
                <w:rFonts w:ascii="Times New Roman" w:hAnsi="Times New Roman"/>
                <w:color w:val="000000"/>
                <w:lang w:val="uk-UA"/>
              </w:rPr>
              <w:t>100-10-004-0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C013C5">
              <w:rPr>
                <w:rFonts w:ascii="Times New Roman" w:hAnsi="Times New Roman"/>
                <w:color w:val="000000"/>
                <w:lang w:val="uk-UA"/>
              </w:rPr>
              <w:t>ст. 40 ГОСТ 1577-93 або ст.09Г2-12 ДСТУ 8541:2015 або ст.5сп ДСТУ 2651:2005</w:t>
            </w:r>
          </w:p>
          <w:p w:rsidR="00163BCA" w:rsidRPr="00163BCA" w:rsidRDefault="00C013C5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C013C5">
              <w:rPr>
                <w:rFonts w:ascii="Times New Roman" w:hAnsi="Times New Roman"/>
                <w:b/>
                <w:color w:val="000000"/>
              </w:rPr>
              <w:t>Клин тягового хомута</w:t>
            </w:r>
            <w:r w:rsidR="00163BC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163BC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C013C5">
              <w:rPr>
                <w:rFonts w:ascii="Times New Roman" w:hAnsi="Times New Roman"/>
                <w:color w:val="000000"/>
              </w:rPr>
              <w:t>106.00.002-2, 1835.00.002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  <w:r w:rsidRPr="00C013C5">
              <w:rPr>
                <w:rFonts w:ascii="Times New Roman" w:hAnsi="Times New Roman"/>
                <w:color w:val="000000"/>
              </w:rPr>
              <w:t>ДСТУ 32885:2016</w:t>
            </w:r>
          </w:p>
          <w:p w:rsidR="00163BCA" w:rsidRPr="00474AE3" w:rsidRDefault="00C013C5" w:rsidP="005F0D9F">
            <w:pPr>
              <w:pStyle w:val="a5"/>
              <w:numPr>
                <w:ilvl w:val="0"/>
                <w:numId w:val="1"/>
              </w:numPr>
              <w:ind w:left="284" w:hanging="284"/>
              <w:jc w:val="both"/>
              <w:rPr>
                <w:rFonts w:ascii="Times New Roman" w:hAnsi="Times New Roman"/>
                <w:b/>
                <w:color w:val="000000"/>
                <w:lang w:val="uk-UA"/>
              </w:rPr>
            </w:pPr>
            <w:proofErr w:type="spellStart"/>
            <w:proofErr w:type="gramStart"/>
            <w:r w:rsidRPr="00C013C5">
              <w:rPr>
                <w:rFonts w:ascii="Times New Roman" w:hAnsi="Times New Roman"/>
                <w:b/>
                <w:color w:val="000000"/>
              </w:rPr>
              <w:t>П</w:t>
            </w:r>
            <w:proofErr w:type="gramEnd"/>
            <w:r w:rsidRPr="00C013C5">
              <w:rPr>
                <w:rFonts w:ascii="Times New Roman" w:hAnsi="Times New Roman"/>
                <w:b/>
                <w:color w:val="000000"/>
              </w:rPr>
              <w:t>ідвіска</w:t>
            </w:r>
            <w:proofErr w:type="spellEnd"/>
            <w:r w:rsidRPr="00C013C5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C013C5">
              <w:rPr>
                <w:rFonts w:ascii="Times New Roman" w:hAnsi="Times New Roman"/>
                <w:b/>
                <w:color w:val="000000"/>
              </w:rPr>
              <w:t>маятникова</w:t>
            </w:r>
            <w:proofErr w:type="spellEnd"/>
            <w:r w:rsidR="00502DBA">
              <w:rPr>
                <w:rFonts w:ascii="Times New Roman" w:hAnsi="Times New Roman"/>
                <w:b/>
                <w:color w:val="000000"/>
                <w:lang w:val="uk-UA"/>
              </w:rPr>
              <w:t xml:space="preserve"> – </w:t>
            </w:r>
            <w:r w:rsidR="00502DBA">
              <w:rPr>
                <w:rFonts w:ascii="Times New Roman" w:hAnsi="Times New Roman"/>
                <w:color w:val="000000"/>
                <w:lang w:val="uk-UA"/>
              </w:rPr>
              <w:t xml:space="preserve">Креслення </w:t>
            </w:r>
            <w:r w:rsidRPr="00C013C5">
              <w:rPr>
                <w:rFonts w:ascii="Times New Roman" w:hAnsi="Times New Roman"/>
                <w:color w:val="000000"/>
                <w:lang w:val="uk-UA"/>
              </w:rPr>
              <w:t>106.00.012-0</w:t>
            </w:r>
            <w:r>
              <w:rPr>
                <w:rFonts w:ascii="Times New Roman" w:hAnsi="Times New Roman"/>
                <w:color w:val="000000"/>
                <w:lang w:val="uk-UA"/>
              </w:rPr>
              <w:t>,</w:t>
            </w:r>
            <w:r w:rsidRPr="00C013C5">
              <w:rPr>
                <w:rFonts w:ascii="Times New Roman" w:hAnsi="Times New Roman"/>
                <w:color w:val="000000"/>
                <w:lang w:val="uk-UA"/>
              </w:rPr>
              <w:t xml:space="preserve"> ст. 38ХС ДСТУ 7806:2015</w:t>
            </w:r>
          </w:p>
          <w:p w:rsidR="000259B5" w:rsidRPr="00FD38D2" w:rsidRDefault="000259B5" w:rsidP="00FD38D2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0259B5" w:rsidP="005F0D9F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Вагони вантажні залізниць України колії 1520 (1524) мм. Настанова з деповського ремонту” ЦВ-0142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еної наказом Укрзалізниці від 26.12.2013 за № 468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-Ц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>/од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C013C5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C013C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838 949,34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2E799A"/>
    <w:rsid w:val="002F391C"/>
    <w:rsid w:val="00474AE3"/>
    <w:rsid w:val="00502DBA"/>
    <w:rsid w:val="005F0D9F"/>
    <w:rsid w:val="00625207"/>
    <w:rsid w:val="00790B29"/>
    <w:rsid w:val="0085780D"/>
    <w:rsid w:val="00950AB6"/>
    <w:rsid w:val="009C039E"/>
    <w:rsid w:val="00BF6002"/>
    <w:rsid w:val="00C013C5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3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zorro.gov.ua/tender/UA-2021-05-19-007175-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dcterms:created xsi:type="dcterms:W3CDTF">2021-05-19T11:52:00Z</dcterms:created>
  <dcterms:modified xsi:type="dcterms:W3CDTF">2021-05-19T13:17:00Z</dcterms:modified>
</cp:coreProperties>
</file>