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7" w:rsidRPr="00D75707" w:rsidRDefault="00B211B9" w:rsidP="00797DAF">
      <w:pPr>
        <w:rPr>
          <w:rFonts w:ascii="Times New Roman" w:hAnsi="Times New Roman"/>
          <w:sz w:val="32"/>
          <w:szCs w:val="32"/>
        </w:rPr>
      </w:pPr>
      <w:r w:rsidRPr="00E5116C">
        <w:rPr>
          <w:rFonts w:ascii="Times New Roman" w:hAnsi="Times New Roman"/>
          <w:b/>
          <w:sz w:val="28"/>
          <w:szCs w:val="28"/>
          <w:lang w:val="uk-UA"/>
        </w:rPr>
        <w:t xml:space="preserve">Код ДК 021-2015 – </w:t>
      </w:r>
      <w:r w:rsidR="00B06896">
        <w:rPr>
          <w:sz w:val="32"/>
          <w:szCs w:val="32"/>
          <w:lang w:val="uk-UA"/>
        </w:rPr>
        <w:t>3234</w:t>
      </w:r>
      <w:r w:rsidR="00B06896" w:rsidRPr="000442FE">
        <w:rPr>
          <w:sz w:val="32"/>
          <w:szCs w:val="32"/>
        </w:rPr>
        <w:t>0000-</w:t>
      </w:r>
      <w:r w:rsidR="00B06896" w:rsidRPr="000442FE">
        <w:rPr>
          <w:sz w:val="32"/>
          <w:szCs w:val="32"/>
          <w:lang w:val="uk-UA"/>
        </w:rPr>
        <w:t>8</w:t>
      </w:r>
      <w:r w:rsidR="00B06896" w:rsidRPr="000442FE">
        <w:rPr>
          <w:sz w:val="32"/>
          <w:szCs w:val="32"/>
        </w:rPr>
        <w:t xml:space="preserve">  «</w:t>
      </w:r>
      <w:r w:rsidR="00B06896">
        <w:rPr>
          <w:sz w:val="32"/>
          <w:szCs w:val="32"/>
          <w:lang w:val="uk-UA"/>
        </w:rPr>
        <w:t>Мікрофони та гучномовці</w:t>
      </w:r>
      <w:r w:rsidR="00B06896" w:rsidRPr="000442FE">
        <w:rPr>
          <w:sz w:val="32"/>
          <w:szCs w:val="32"/>
        </w:rPr>
        <w:t>»</w:t>
      </w:r>
      <w:r w:rsidR="00B06896" w:rsidRPr="00B035C5">
        <w:rPr>
          <w:sz w:val="32"/>
          <w:szCs w:val="32"/>
          <w:lang w:val="uk-UA"/>
        </w:rPr>
        <w:t xml:space="preserve"> (обладнання </w:t>
      </w:r>
      <w:r w:rsidR="00B06896">
        <w:rPr>
          <w:sz w:val="32"/>
          <w:szCs w:val="32"/>
          <w:lang w:val="uk-UA"/>
        </w:rPr>
        <w:t>оповіщення</w:t>
      </w:r>
      <w:r w:rsidR="00B06896" w:rsidRPr="00B035C5">
        <w:rPr>
          <w:sz w:val="32"/>
          <w:szCs w:val="32"/>
          <w:lang w:val="uk-UA"/>
        </w:rPr>
        <w:t xml:space="preserve"> в </w:t>
      </w:r>
      <w:r w:rsidR="00B06896" w:rsidRPr="007F4518">
        <w:rPr>
          <w:rFonts w:ascii="Times New Roman" w:hAnsi="Times New Roman"/>
          <w:sz w:val="32"/>
          <w:szCs w:val="32"/>
          <w:lang w:val="uk-UA"/>
        </w:rPr>
        <w:t>асортименті)</w:t>
      </w:r>
      <w:hyperlink r:id="rId5" w:history="1">
        <w:r w:rsidR="00D75707" w:rsidRPr="00D75707">
          <w:rPr>
            <w:rFonts w:ascii="Times New Roman" w:hAnsi="Times New Roman"/>
            <w:color w:val="0000FF"/>
            <w:sz w:val="28"/>
            <w:szCs w:val="28"/>
            <w:u w:val="single"/>
          </w:rPr>
          <w:br/>
        </w:r>
        <w:r w:rsidR="00D75707" w:rsidRPr="00D75707">
          <w:rPr>
            <w:rStyle w:val="a3"/>
            <w:rFonts w:ascii="Times New Roman" w:hAnsi="Times New Roman"/>
            <w:sz w:val="28"/>
            <w:szCs w:val="28"/>
          </w:rPr>
          <w:t>UA-2021-05-21-002407-a</w:t>
        </w:r>
      </w:hyperlink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14679" w:type="dxa"/>
        <w:tblLook w:val="04A0" w:firstRow="1" w:lastRow="0" w:firstColumn="1" w:lastColumn="0" w:noHBand="0" w:noVBand="1"/>
      </w:tblPr>
      <w:tblGrid>
        <w:gridCol w:w="2376"/>
        <w:gridCol w:w="6013"/>
        <w:gridCol w:w="6290"/>
      </w:tblGrid>
      <w:tr w:rsidR="002962B7" w:rsidRPr="00E5116C" w:rsidTr="00882DD4">
        <w:tc>
          <w:tcPr>
            <w:tcW w:w="8389" w:type="dxa"/>
            <w:gridSpan w:val="2"/>
          </w:tcPr>
          <w:p w:rsidR="002962B7" w:rsidRPr="00E5116C" w:rsidRDefault="002962B7" w:rsidP="00882D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116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290" w:type="dxa"/>
          </w:tcPr>
          <w:p w:rsidR="002962B7" w:rsidRPr="00E5116C" w:rsidRDefault="002962B7" w:rsidP="00882DD4">
            <w:pPr>
              <w:jc w:val="center"/>
              <w:rPr>
                <w:lang w:val="uk-UA"/>
              </w:rPr>
            </w:pPr>
            <w:proofErr w:type="spellStart"/>
            <w:r w:rsidRPr="00E5116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B06896" w:rsidRPr="00E5116C" w:rsidTr="00950ABC">
        <w:trPr>
          <w:trHeight w:val="315"/>
        </w:trPr>
        <w:tc>
          <w:tcPr>
            <w:tcW w:w="2376" w:type="dxa"/>
            <w:vAlign w:val="center"/>
          </w:tcPr>
          <w:p w:rsidR="00B06896" w:rsidRPr="00E13B41" w:rsidRDefault="00B06896" w:rsidP="0014135B">
            <w:r>
              <w:rPr>
                <w:rFonts w:ascii="Times New Roman" w:hAnsi="Times New Roman"/>
                <w:color w:val="0000CC"/>
                <w:lang w:val="uk-UA"/>
              </w:rPr>
              <w:t>Г</w:t>
            </w:r>
            <w:r w:rsidRPr="007E3567">
              <w:rPr>
                <w:rFonts w:ascii="Times New Roman" w:hAnsi="Times New Roman"/>
                <w:color w:val="0000CC"/>
                <w:lang w:val="uk-UA"/>
              </w:rPr>
              <w:t>учномов</w:t>
            </w:r>
            <w:r>
              <w:rPr>
                <w:rFonts w:ascii="Times New Roman" w:hAnsi="Times New Roman"/>
                <w:color w:val="0000CC"/>
                <w:lang w:val="uk-UA"/>
              </w:rPr>
              <w:t>е</w:t>
            </w:r>
            <w:r w:rsidRPr="007E3567">
              <w:rPr>
                <w:rFonts w:ascii="Times New Roman" w:hAnsi="Times New Roman"/>
                <w:color w:val="0000CC"/>
                <w:lang w:val="uk-UA"/>
              </w:rPr>
              <w:t>ц</w:t>
            </w:r>
            <w:r>
              <w:rPr>
                <w:rFonts w:ascii="Times New Roman" w:hAnsi="Times New Roman"/>
                <w:color w:val="0000CC"/>
                <w:lang w:val="uk-UA"/>
              </w:rPr>
              <w:t>ь</w:t>
            </w:r>
            <w:r w:rsidRPr="007E3567">
              <w:rPr>
                <w:rFonts w:ascii="Times New Roman" w:hAnsi="Times New Roman"/>
                <w:color w:val="0000CC"/>
                <w:lang w:val="uk-UA"/>
              </w:rPr>
              <w:t xml:space="preserve"> рупорни</w:t>
            </w:r>
            <w:r>
              <w:rPr>
                <w:rFonts w:ascii="Times New Roman" w:hAnsi="Times New Roman"/>
                <w:color w:val="0000CC"/>
                <w:lang w:val="uk-UA"/>
              </w:rPr>
              <w:t>й</w:t>
            </w:r>
            <w:r w:rsidRPr="007E3567">
              <w:rPr>
                <w:rFonts w:ascii="Times New Roman" w:hAnsi="Times New Roman"/>
                <w:color w:val="0000CC"/>
                <w:lang w:val="uk-UA"/>
              </w:rPr>
              <w:t xml:space="preserve"> динамічний</w:t>
            </w:r>
            <w:r w:rsidRPr="00E13B41">
              <w:t xml:space="preserve"> </w:t>
            </w:r>
          </w:p>
        </w:tc>
        <w:tc>
          <w:tcPr>
            <w:tcW w:w="6013" w:type="dxa"/>
            <w:vAlign w:val="center"/>
          </w:tcPr>
          <w:p w:rsidR="00B06896" w:rsidRDefault="00B06896" w:rsidP="00B06896">
            <w:pPr>
              <w:spacing w:line="0" w:lineRule="atLeast"/>
              <w:rPr>
                <w:rFonts w:ascii="Times New Roman" w:hAnsi="Times New Roman"/>
                <w:lang w:val="uk-UA"/>
              </w:rPr>
            </w:pPr>
            <w:r w:rsidRPr="00633817"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тип – гучномовець рупорний;</w:t>
            </w:r>
          </w:p>
          <w:p w:rsidR="00B06896" w:rsidRDefault="00B06896" w:rsidP="00B06896">
            <w:pPr>
              <w:spacing w:line="0" w:lineRule="atLeast"/>
              <w:rPr>
                <w:rFonts w:ascii="Times New Roman" w:hAnsi="Times New Roman"/>
                <w:lang w:val="uk-UA"/>
              </w:rPr>
            </w:pPr>
            <w:r w:rsidRPr="00633817"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призначений для установки на відкритому повітрі в умовах впливу атмосферних  опадів та сонячного випромінювання при температурі навколишнього середовища від -40</w:t>
            </w:r>
            <w:r w:rsidRPr="00E14C92">
              <w:rPr>
                <w:rFonts w:ascii="Times New Roman" w:hAnsi="Times New Roman"/>
                <w:vertAlign w:val="superscript"/>
                <w:lang w:val="uk-UA"/>
              </w:rPr>
              <w:t>о</w:t>
            </w:r>
            <w:r>
              <w:rPr>
                <w:rFonts w:ascii="Times New Roman" w:hAnsi="Times New Roman"/>
                <w:vertAlign w:val="superscript"/>
                <w:lang w:val="uk-UA"/>
              </w:rPr>
              <w:t xml:space="preserve">  </w:t>
            </w:r>
            <w:r w:rsidRPr="00E14C92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+ 50</w:t>
            </w:r>
            <w:r w:rsidRPr="00E14C92">
              <w:rPr>
                <w:rFonts w:ascii="Times New Roman" w:hAnsi="Times New Roman"/>
                <w:vertAlign w:val="superscript"/>
                <w:lang w:val="uk-UA"/>
              </w:rPr>
              <w:t xml:space="preserve"> о</w:t>
            </w:r>
            <w:r w:rsidRPr="00E14C92">
              <w:rPr>
                <w:rFonts w:ascii="Times New Roman" w:hAnsi="Times New Roman"/>
                <w:lang w:val="uk-UA"/>
              </w:rPr>
              <w:t>;</w:t>
            </w:r>
          </w:p>
          <w:p w:rsidR="00B06896" w:rsidRDefault="00B06896" w:rsidP="00B06896">
            <w:pPr>
              <w:spacing w:line="0" w:lineRule="atLeast"/>
              <w:rPr>
                <w:rFonts w:ascii="Times New Roman" w:hAnsi="Times New Roman"/>
                <w:lang w:val="uk-UA"/>
              </w:rPr>
            </w:pPr>
            <w:r w:rsidRPr="00633817"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номінальна вихідна потужність – 10Вт;</w:t>
            </w:r>
          </w:p>
          <w:p w:rsidR="00B06896" w:rsidRDefault="00B06896" w:rsidP="00B06896">
            <w:pPr>
              <w:spacing w:line="0" w:lineRule="atLeast"/>
              <w:rPr>
                <w:rFonts w:ascii="Times New Roman" w:hAnsi="Times New Roman"/>
                <w:lang w:val="uk-UA"/>
              </w:rPr>
            </w:pPr>
            <w:r w:rsidRPr="00633817"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номінальна вхідна напруга – 120В;</w:t>
            </w:r>
          </w:p>
          <w:p w:rsidR="00B06896" w:rsidRPr="00E5116C" w:rsidRDefault="00B06896" w:rsidP="00B06896">
            <w:pPr>
              <w:autoSpaceDE/>
              <w:autoSpaceDN/>
              <w:adjustRightInd/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3817"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ефективний робочий діапазон частот – не вужче від 500 до 4000Гц</w:t>
            </w:r>
          </w:p>
        </w:tc>
        <w:tc>
          <w:tcPr>
            <w:tcW w:w="6290" w:type="dxa"/>
          </w:tcPr>
          <w:p w:rsidR="00B06896" w:rsidRPr="00E5116C" w:rsidRDefault="00B06896" w:rsidP="00882DD4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Переговорне обладнання в асортименті</w:t>
            </w:r>
            <w:r w:rsidRPr="00AA3929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необхідн</w:t>
            </w:r>
            <w:r>
              <w:rPr>
                <w:rStyle w:val="a6"/>
                <w:rFonts w:ascii="Times New Roman" w:hAnsi="Times New Roman"/>
                <w:i w:val="0"/>
                <w:lang w:val="uk-UA"/>
              </w:rPr>
              <w:t>е</w:t>
            </w:r>
            <w:r w:rsidRPr="00AA3929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</w:t>
            </w:r>
            <w:r w:rsidRPr="00AA3929">
              <w:rPr>
                <w:rFonts w:ascii="Times New Roman" w:hAnsi="Times New Roman"/>
                <w:lang w:val="uk-UA"/>
              </w:rPr>
              <w:t>для</w:t>
            </w:r>
            <w:r w:rsidRPr="00FB19F0">
              <w:rPr>
                <w:rFonts w:ascii="Times New Roman" w:hAnsi="Times New Roman"/>
                <w:lang w:val="uk-UA"/>
              </w:rPr>
              <w:t xml:space="preserve"> забезпечення гучномовним </w:t>
            </w:r>
            <w:r>
              <w:rPr>
                <w:rFonts w:ascii="Times New Roman" w:hAnsi="Times New Roman"/>
                <w:lang w:val="uk-UA"/>
              </w:rPr>
              <w:t>оповіщенням</w:t>
            </w:r>
            <w:r w:rsidRPr="00FB19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станцій та вокзалів залізниці</w:t>
            </w:r>
            <w:r w:rsidRPr="00FB19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 виконання маневрових та ремонтних робіт.</w:t>
            </w:r>
          </w:p>
        </w:tc>
      </w:tr>
      <w:tr w:rsidR="00B06896" w:rsidRPr="00E5116C" w:rsidTr="001C512B">
        <w:trPr>
          <w:trHeight w:val="315"/>
        </w:trPr>
        <w:tc>
          <w:tcPr>
            <w:tcW w:w="2376" w:type="dxa"/>
            <w:vAlign w:val="center"/>
          </w:tcPr>
          <w:p w:rsidR="00B06896" w:rsidRPr="005D024A" w:rsidRDefault="00B06896" w:rsidP="0014135B">
            <w:pPr>
              <w:rPr>
                <w:lang w:val="uk-UA"/>
              </w:rPr>
            </w:pP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Парковий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переговорний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пристрій</w:t>
            </w:r>
            <w:proofErr w:type="spellEnd"/>
          </w:p>
        </w:tc>
        <w:tc>
          <w:tcPr>
            <w:tcW w:w="6013" w:type="dxa"/>
            <w:vAlign w:val="center"/>
          </w:tcPr>
          <w:p w:rsidR="00B06896" w:rsidRPr="00B2055C" w:rsidRDefault="00B06896" w:rsidP="0014135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Парковий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переговорний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пристрій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забезпечувати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роботу в системах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гучномовного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оповіщення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об’єктах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залізничного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транспорту та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відповідати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наступним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техн</w:t>
            </w:r>
            <w:proofErr w:type="gram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ічним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характеристикам:</w:t>
            </w:r>
          </w:p>
          <w:p w:rsidR="00B06896" w:rsidRPr="00B2055C" w:rsidRDefault="00B06896" w:rsidP="0014135B">
            <w:pPr>
              <w:ind w:left="176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режим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роботи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безперервний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цілодобовий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B06896" w:rsidRPr="00B2055C" w:rsidRDefault="00B06896" w:rsidP="0014135B">
            <w:pPr>
              <w:ind w:left="176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експлуатація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умовах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помірно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-холодного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клімату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 температурах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від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- 40</w:t>
            </w:r>
            <w:proofErr w:type="gram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°С</w:t>
            </w:r>
            <w:proofErr w:type="gram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+50°С;</w:t>
            </w:r>
          </w:p>
          <w:p w:rsidR="00B06896" w:rsidRPr="00B2055C" w:rsidRDefault="00B06896" w:rsidP="0014135B">
            <w:pPr>
              <w:ind w:left="176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напруга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живлення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  24</w:t>
            </w:r>
            <w:proofErr w:type="gram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± 10%;</w:t>
            </w:r>
          </w:p>
          <w:p w:rsidR="00B06896" w:rsidRPr="00E5116C" w:rsidRDefault="00B06896" w:rsidP="001B3621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робочий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>діапазон</w:t>
            </w:r>
            <w:proofErr w:type="spellEnd"/>
            <w:r w:rsidRPr="00B20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частот -   300-  3400 Гц.</w:t>
            </w:r>
          </w:p>
        </w:tc>
        <w:tc>
          <w:tcPr>
            <w:tcW w:w="6290" w:type="dxa"/>
          </w:tcPr>
          <w:p w:rsidR="00B06896" w:rsidRPr="00E5116C" w:rsidRDefault="00B06896" w:rsidP="00882DD4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Переговорне обладнання в асортименті</w:t>
            </w:r>
            <w:r w:rsidRPr="00AA3929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необхідн</w:t>
            </w:r>
            <w:r>
              <w:rPr>
                <w:rStyle w:val="a6"/>
                <w:rFonts w:ascii="Times New Roman" w:hAnsi="Times New Roman"/>
                <w:i w:val="0"/>
                <w:lang w:val="uk-UA"/>
              </w:rPr>
              <w:t>е</w:t>
            </w:r>
            <w:r w:rsidRPr="00AA3929">
              <w:rPr>
                <w:rStyle w:val="a6"/>
                <w:rFonts w:ascii="Times New Roman" w:hAnsi="Times New Roman"/>
                <w:i w:val="0"/>
                <w:lang w:val="uk-UA"/>
              </w:rPr>
              <w:t xml:space="preserve"> </w:t>
            </w:r>
            <w:r w:rsidRPr="00AA3929">
              <w:rPr>
                <w:rFonts w:ascii="Times New Roman" w:hAnsi="Times New Roman"/>
                <w:lang w:val="uk-UA"/>
              </w:rPr>
              <w:t>для</w:t>
            </w:r>
            <w:r w:rsidRPr="00FB19F0">
              <w:rPr>
                <w:rFonts w:ascii="Times New Roman" w:hAnsi="Times New Roman"/>
                <w:lang w:val="uk-UA"/>
              </w:rPr>
              <w:t xml:space="preserve"> забезпечення гучномовним </w:t>
            </w:r>
            <w:r>
              <w:rPr>
                <w:rFonts w:ascii="Times New Roman" w:hAnsi="Times New Roman"/>
                <w:lang w:val="uk-UA"/>
              </w:rPr>
              <w:t>оповіщенням</w:t>
            </w:r>
            <w:r w:rsidRPr="00FB19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станцій та вокзалів залізниці</w:t>
            </w:r>
            <w:r w:rsidRPr="00FB19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 виконання маневрових та ремонтних робіт.</w:t>
            </w:r>
          </w:p>
        </w:tc>
      </w:tr>
      <w:tr w:rsidR="00413BA5" w:rsidRPr="00E5116C" w:rsidTr="00882DD4">
        <w:tc>
          <w:tcPr>
            <w:tcW w:w="14679" w:type="dxa"/>
            <w:gridSpan w:val="3"/>
            <w:vAlign w:val="center"/>
          </w:tcPr>
          <w:p w:rsidR="00413BA5" w:rsidRPr="00E5116C" w:rsidRDefault="00413BA5" w:rsidP="00882DD4">
            <w:pPr>
              <w:rPr>
                <w:b/>
                <w:sz w:val="22"/>
                <w:szCs w:val="22"/>
                <w:lang w:val="uk-UA"/>
              </w:rPr>
            </w:pPr>
            <w:r w:rsidRPr="00E511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Гарантійні зобов’язання  - відповідно до наданих постачальником, але  </w:t>
            </w:r>
            <w:r w:rsidRPr="00E5116C">
              <w:rPr>
                <w:rFonts w:ascii="Times New Roman" w:hAnsi="Times New Roman"/>
                <w:sz w:val="22"/>
                <w:szCs w:val="22"/>
                <w:lang w:val="uk-UA" w:eastAsia="en-US"/>
              </w:rPr>
              <w:t>в будь-якому випадку терміни експлуатації та зберігання на продукцію встановлюються не гіршими ніж визначено нормативно-технічною документацією  та виробником продукції</w:t>
            </w:r>
          </w:p>
        </w:tc>
      </w:tr>
      <w:tr w:rsidR="00413BA5" w:rsidRPr="00D75707" w:rsidTr="00882DD4">
        <w:tc>
          <w:tcPr>
            <w:tcW w:w="14679" w:type="dxa"/>
            <w:gridSpan w:val="3"/>
          </w:tcPr>
          <w:p w:rsidR="00413BA5" w:rsidRPr="00E5116C" w:rsidRDefault="00413BA5" w:rsidP="00882DD4">
            <w:pPr>
              <w:rPr>
                <w:sz w:val="22"/>
                <w:szCs w:val="22"/>
                <w:u w:val="single"/>
                <w:lang w:val="uk-UA"/>
              </w:rPr>
            </w:pPr>
            <w:r w:rsidRPr="00E5116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413BA5" w:rsidRPr="00E5116C" w:rsidRDefault="00413BA5" w:rsidP="00882D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511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413BA5" w:rsidRPr="00E5116C" w:rsidRDefault="00413BA5" w:rsidP="00882D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5116C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413BA5" w:rsidRPr="00E5116C" w:rsidRDefault="00413BA5" w:rsidP="00882DD4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511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413BA5" w:rsidRPr="00E5116C" w:rsidRDefault="00413BA5" w:rsidP="00882DD4">
            <w:pPr>
              <w:autoSpaceDE/>
              <w:adjustRightInd/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 w:rsidRPr="00E511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E5116C">
              <w:rPr>
                <w:rFonts w:ascii="Times New Roman" w:hAnsi="Times New Roman" w:cs="Calibri"/>
                <w:color w:val="000000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E5116C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13BA5" w:rsidRPr="00E5116C" w:rsidTr="00882DD4">
        <w:tc>
          <w:tcPr>
            <w:tcW w:w="8389" w:type="dxa"/>
            <w:gridSpan w:val="2"/>
          </w:tcPr>
          <w:p w:rsidR="00413BA5" w:rsidRPr="00E5116C" w:rsidRDefault="00413BA5" w:rsidP="00882DD4">
            <w:pPr>
              <w:rPr>
                <w:sz w:val="22"/>
                <w:szCs w:val="22"/>
                <w:u w:val="single"/>
                <w:lang w:val="uk-UA"/>
              </w:rPr>
            </w:pPr>
            <w:r w:rsidRPr="00E5116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797DAF" w:rsidRPr="003A6E57" w:rsidRDefault="00797DAF" w:rsidP="00797DA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Лотом № 1 –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151 540,80</w:t>
            </w:r>
            <w:r w:rsidRPr="003A6E57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грн. з ПДВ (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сто п’ятдесят одна тисяча п’ятсот сорок грн. 80 коп.</w:t>
            </w:r>
            <w:r w:rsidRPr="003A6E57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);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126 284,00</w:t>
            </w:r>
            <w:r w:rsidRPr="003A6E57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грн. без ПДВ (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сто двадцять шість тисяч двісті вісімдесят чотири</w:t>
            </w:r>
            <w:r w:rsidRPr="003A6E57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грн.</w:t>
            </w:r>
            <w:r w:rsidRPr="003A6E57">
              <w:rPr>
                <w:rFonts w:ascii="Times New Roman" w:hAnsi="Times New Roman" w:cs="Times New Roman"/>
                <w:color w:val="0000CC"/>
                <w:sz w:val="24"/>
                <w:szCs w:val="24"/>
                <w:lang w:val="uk-UA"/>
              </w:rPr>
              <w:t xml:space="preserve"> </w:t>
            </w:r>
          </w:p>
          <w:p w:rsidR="00413BA5" w:rsidRPr="00E5116C" w:rsidRDefault="00797DAF" w:rsidP="00797DA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 Лотом № 2 –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22 932,00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.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з ПДВ (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двадцять дві тисячі дев’ятсот тридцять дві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грн.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19 110,00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грн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.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 xml:space="preserve"> без ПДВ (</w:t>
            </w:r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дев’ятнадцять тисяч сто десять</w:t>
            </w:r>
            <w:r w:rsidRPr="00EE7EE0"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)</w:t>
            </w:r>
            <w:proofErr w:type="spellStart"/>
            <w:r>
              <w:rPr>
                <w:rFonts w:ascii="Times New Roman" w:hAnsi="Times New Roman"/>
                <w:color w:val="0000CC"/>
                <w:sz w:val="22"/>
                <w:szCs w:val="22"/>
                <w:lang w:val="uk-UA"/>
              </w:rPr>
              <w:t>грн.</w:t>
            </w:r>
            <w:r w:rsidR="00901660" w:rsidRPr="00E511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Цінова</w:t>
            </w:r>
            <w:proofErr w:type="spellEnd"/>
            <w:r w:rsidR="00901660" w:rsidRPr="00E511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01660" w:rsidRPr="00E5116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пропозиція учасника  - неплатника ПДВ не повинна перевищувати орієнтовну вартість закупівлі без урахування ПДВ</w:t>
            </w:r>
          </w:p>
        </w:tc>
        <w:tc>
          <w:tcPr>
            <w:tcW w:w="6290" w:type="dxa"/>
          </w:tcPr>
          <w:p w:rsidR="00413BA5" w:rsidRPr="00E5116C" w:rsidRDefault="00413BA5" w:rsidP="00882DD4">
            <w:pPr>
              <w:rPr>
                <w:sz w:val="22"/>
                <w:szCs w:val="22"/>
                <w:lang w:val="uk-UA"/>
              </w:rPr>
            </w:pPr>
            <w:r w:rsidRPr="00E5116C">
              <w:rPr>
                <w:sz w:val="22"/>
                <w:szCs w:val="22"/>
                <w:lang w:val="uk-UA"/>
              </w:rPr>
              <w:lastRenderedPageBreak/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Pr="00E5116C" w:rsidRDefault="002962B7" w:rsidP="000259B5">
      <w:pPr>
        <w:rPr>
          <w:sz w:val="22"/>
          <w:szCs w:val="22"/>
          <w:lang w:val="uk-UA"/>
        </w:rPr>
      </w:pPr>
      <w:r w:rsidRPr="00E5116C">
        <w:rPr>
          <w:sz w:val="22"/>
          <w:szCs w:val="22"/>
          <w:lang w:val="uk-UA"/>
        </w:rPr>
        <w:lastRenderedPageBreak/>
        <w:br w:type="textWrapping" w:clear="all"/>
      </w:r>
    </w:p>
    <w:sectPr w:rsidR="008D6146" w:rsidRPr="00E5116C" w:rsidSect="00797DAF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962B7"/>
    <w:rsid w:val="002F391C"/>
    <w:rsid w:val="00413BA5"/>
    <w:rsid w:val="00421E69"/>
    <w:rsid w:val="00455F23"/>
    <w:rsid w:val="00566669"/>
    <w:rsid w:val="006D11A9"/>
    <w:rsid w:val="0071594B"/>
    <w:rsid w:val="00771B57"/>
    <w:rsid w:val="00797DAF"/>
    <w:rsid w:val="00855AFB"/>
    <w:rsid w:val="00882DD4"/>
    <w:rsid w:val="008D6146"/>
    <w:rsid w:val="00901660"/>
    <w:rsid w:val="00950AB6"/>
    <w:rsid w:val="009D73AD"/>
    <w:rsid w:val="00B06896"/>
    <w:rsid w:val="00B211B9"/>
    <w:rsid w:val="00B56BBC"/>
    <w:rsid w:val="00D15BB9"/>
    <w:rsid w:val="00D53E5F"/>
    <w:rsid w:val="00D75707"/>
    <w:rsid w:val="00E5116C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296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29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5-21-002407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9</cp:revision>
  <cp:lastPrinted>2021-02-25T06:33:00Z</cp:lastPrinted>
  <dcterms:created xsi:type="dcterms:W3CDTF">2021-03-25T09:21:00Z</dcterms:created>
  <dcterms:modified xsi:type="dcterms:W3CDTF">2021-05-21T12:18:00Z</dcterms:modified>
</cp:coreProperties>
</file>