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BB9" w:rsidRDefault="000E2296" w:rsidP="00AA1BB9">
      <w:pPr>
        <w:jc w:val="center"/>
        <w:rPr>
          <w:b/>
          <w:color w:val="0033CC"/>
          <w:sz w:val="28"/>
          <w:szCs w:val="28"/>
          <w:lang w:val="uk-UA"/>
        </w:rPr>
      </w:pPr>
      <w:r w:rsidRPr="009E0307">
        <w:rPr>
          <w:rFonts w:ascii="Times New Roman" w:hAnsi="Times New Roman"/>
          <w:b/>
          <w:lang w:val="uk-UA"/>
        </w:rPr>
        <w:t xml:space="preserve">код ДК 021-2015 – </w:t>
      </w:r>
      <w:r w:rsidRPr="009E0307">
        <w:rPr>
          <w:rFonts w:ascii="Times New Roman" w:hAnsi="Times New Roman"/>
          <w:b/>
        </w:rPr>
        <w:t>44830000-7</w:t>
      </w:r>
      <w:r w:rsidRPr="009E0307">
        <w:rPr>
          <w:rFonts w:ascii="Times New Roman" w:hAnsi="Times New Roman"/>
          <w:b/>
          <w:lang w:val="uk-UA"/>
        </w:rPr>
        <w:t xml:space="preserve"> «</w:t>
      </w:r>
      <w:r w:rsidRPr="009E0307">
        <w:rPr>
          <w:rFonts w:ascii="Times New Roman" w:hAnsi="Times New Roman"/>
          <w:b/>
        </w:rPr>
        <w:t xml:space="preserve">Мастики, </w:t>
      </w:r>
      <w:proofErr w:type="spellStart"/>
      <w:r w:rsidRPr="009E0307">
        <w:rPr>
          <w:rFonts w:ascii="Times New Roman" w:hAnsi="Times New Roman"/>
          <w:b/>
        </w:rPr>
        <w:t>шпаклівки</w:t>
      </w:r>
      <w:proofErr w:type="spellEnd"/>
      <w:r w:rsidRPr="009E0307">
        <w:rPr>
          <w:rFonts w:ascii="Times New Roman" w:hAnsi="Times New Roman"/>
          <w:b/>
        </w:rPr>
        <w:t xml:space="preserve">, замазки та </w:t>
      </w:r>
      <w:proofErr w:type="spellStart"/>
      <w:r w:rsidRPr="009E0307">
        <w:rPr>
          <w:rFonts w:ascii="Times New Roman" w:hAnsi="Times New Roman"/>
          <w:b/>
        </w:rPr>
        <w:t>розчинники</w:t>
      </w:r>
      <w:proofErr w:type="spellEnd"/>
      <w:r w:rsidRPr="009E0307">
        <w:rPr>
          <w:rFonts w:ascii="Times New Roman" w:hAnsi="Times New Roman"/>
          <w:b/>
          <w:lang w:val="uk-UA"/>
        </w:rPr>
        <w:t>»</w:t>
      </w:r>
      <w:r w:rsidRPr="00523FAF">
        <w:rPr>
          <w:lang w:val="uk-UA"/>
        </w:rPr>
        <w:t xml:space="preserve"> (</w:t>
      </w:r>
      <w:r w:rsidRPr="00B974EE">
        <w:rPr>
          <w:rFonts w:ascii="Times New Roman" w:hAnsi="Times New Roman"/>
          <w:b/>
          <w:lang w:val="uk-UA"/>
        </w:rPr>
        <w:t>будівельні суміші</w:t>
      </w:r>
      <w:r w:rsidRPr="00523FAF">
        <w:rPr>
          <w:lang w:val="uk-UA"/>
        </w:rPr>
        <w:t>)</w:t>
      </w:r>
    </w:p>
    <w:bookmarkStart w:id="0" w:name="_GoBack"/>
    <w:bookmarkEnd w:id="0"/>
    <w:p w:rsidR="000259B5" w:rsidRPr="00AA1BB9" w:rsidRDefault="00AA1BB9" w:rsidP="00AA1BB9">
      <w:pPr>
        <w:jc w:val="center"/>
        <w:rPr>
          <w:rStyle w:val="a3"/>
          <w:b/>
          <w:color w:val="0033CC"/>
          <w:sz w:val="28"/>
          <w:szCs w:val="28"/>
          <w:u w:val="none"/>
          <w:lang w:val="uk-UA"/>
        </w:rPr>
      </w:pPr>
      <w:r>
        <w:fldChar w:fldCharType="begin"/>
      </w:r>
      <w:r>
        <w:instrText xml:space="preserve"> HYPERLINK "http://prozorro.gov.ua/tender/UA-2021-05-26-014027-b/" </w:instrText>
      </w:r>
      <w:r>
        <w:fldChar w:fldCharType="separate"/>
      </w:r>
      <w:r>
        <w:rPr>
          <w:rStyle w:val="a3"/>
          <w:rFonts w:ascii="Verdana" w:hAnsi="Verdana"/>
          <w:sz w:val="17"/>
          <w:szCs w:val="17"/>
          <w:shd w:val="clear" w:color="auto" w:fill="FFFFFF"/>
        </w:rPr>
        <w:t>UA-2021-05-26-014027-b</w:t>
      </w:r>
      <w:r>
        <w:fldChar w:fldCharType="end"/>
      </w:r>
      <w:r w:rsidR="00E10BF5">
        <w:rPr>
          <w:rStyle w:val="a3"/>
          <w:color w:val="FF0000"/>
        </w:rPr>
        <w:t>______________________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984" w:type="dxa"/>
        <w:tblLook w:val="04A0" w:firstRow="1" w:lastRow="0" w:firstColumn="1" w:lastColumn="0" w:noHBand="0" w:noVBand="1"/>
      </w:tblPr>
      <w:tblGrid>
        <w:gridCol w:w="13433"/>
        <w:gridCol w:w="2551"/>
      </w:tblGrid>
      <w:tr w:rsidR="000259B5" w:rsidTr="00E35905">
        <w:tc>
          <w:tcPr>
            <w:tcW w:w="1343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55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1D7675" w:rsidTr="00E35905">
        <w:tc>
          <w:tcPr>
            <w:tcW w:w="13433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6DDF" w:rsidRDefault="000E2296" w:rsidP="00806DDF">
            <w:pPr>
              <w:rPr>
                <w:b/>
                <w:bCs/>
                <w:lang w:val="uk-UA"/>
              </w:rPr>
            </w:pPr>
            <w:r w:rsidRPr="00DE4485">
              <w:rPr>
                <w:b/>
                <w:bCs/>
                <w:lang w:val="uk-UA"/>
              </w:rPr>
              <w:t xml:space="preserve">гіпсова стартова для </w:t>
            </w:r>
            <w:proofErr w:type="spellStart"/>
            <w:r w:rsidRPr="00DE4485">
              <w:rPr>
                <w:b/>
                <w:bCs/>
                <w:lang w:val="uk-UA"/>
              </w:rPr>
              <w:t>внутрішних</w:t>
            </w:r>
            <w:proofErr w:type="spellEnd"/>
            <w:r w:rsidRPr="00DE4485">
              <w:rPr>
                <w:b/>
                <w:bCs/>
                <w:lang w:val="uk-UA"/>
              </w:rPr>
              <w:t xml:space="preserve"> робіт</w:t>
            </w:r>
            <w:r>
              <w:rPr>
                <w:rFonts w:ascii="Segoe UI" w:hAnsi="Segoe UI" w:cs="Segoe UI"/>
                <w:color w:val="01011B"/>
                <w:sz w:val="20"/>
                <w:szCs w:val="20"/>
              </w:rPr>
              <w:t xml:space="preserve"> Состав смесь гипса и минеральных заполнителей, модифицированная полимерными добавками;</w:t>
            </w:r>
            <w:r>
              <w:rPr>
                <w:rFonts w:ascii="Segoe UI" w:hAnsi="Segoe UI" w:cs="Segoe UI"/>
                <w:color w:val="01011B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Segoe UI" w:hAnsi="Segoe UI" w:cs="Segoe UI"/>
                <w:color w:val="01011B"/>
                <w:sz w:val="20"/>
                <w:szCs w:val="20"/>
              </w:rPr>
              <w:t>Крупность заполнителя не более 0.3мм;;</w:t>
            </w:r>
            <w:r>
              <w:rPr>
                <w:rFonts w:ascii="Segoe UI" w:hAnsi="Segoe UI" w:cs="Segoe UI"/>
                <w:color w:val="01011B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Segoe UI" w:hAnsi="Segoe UI" w:cs="Segoe UI"/>
                <w:color w:val="01011B"/>
                <w:sz w:val="20"/>
                <w:szCs w:val="20"/>
              </w:rPr>
              <w:t>Рекомендуемая толщина слоя до 3мм;; Температура применения от +5°С до +30°С;; Расход смеси на 1мм слоя 1кг/м</w:t>
            </w:r>
            <w:r w:rsidRPr="00DE4485">
              <w:rPr>
                <w:b/>
                <w:bCs/>
                <w:lang w:val="uk-UA"/>
              </w:rPr>
              <w:t xml:space="preserve"> </w:t>
            </w:r>
          </w:p>
          <w:p w:rsidR="000E2296" w:rsidRDefault="000E2296" w:rsidP="00806DDF">
            <w:pPr>
              <w:rPr>
                <w:rFonts w:ascii="Segoe UI" w:hAnsi="Segoe UI" w:cs="Segoe UI"/>
                <w:color w:val="01011B"/>
                <w:sz w:val="20"/>
                <w:szCs w:val="20"/>
              </w:rPr>
            </w:pPr>
            <w:r w:rsidRPr="00DB7ED3">
              <w:rPr>
                <w:rFonts w:ascii="Times New Roman" w:hAnsi="Times New Roman"/>
                <w:b/>
                <w:bCs/>
                <w:lang w:val="uk-UA"/>
              </w:rPr>
              <w:t xml:space="preserve">гіпсова фінішна для </w:t>
            </w:r>
            <w:proofErr w:type="spellStart"/>
            <w:r w:rsidRPr="00DB7ED3">
              <w:rPr>
                <w:rFonts w:ascii="Times New Roman" w:hAnsi="Times New Roman"/>
                <w:b/>
                <w:bCs/>
                <w:lang w:val="uk-UA"/>
              </w:rPr>
              <w:t>внутрішних</w:t>
            </w:r>
            <w:proofErr w:type="spellEnd"/>
            <w:r w:rsidRPr="00DB7ED3">
              <w:rPr>
                <w:rFonts w:ascii="Times New Roman" w:hAnsi="Times New Roman"/>
                <w:b/>
                <w:bCs/>
                <w:lang w:val="uk-UA"/>
              </w:rPr>
              <w:t xml:space="preserve"> робіт</w:t>
            </w:r>
            <w:r>
              <w:rPr>
                <w:rFonts w:ascii="Times New Roman" w:hAnsi="Times New Roman"/>
                <w:b/>
                <w:bCs/>
                <w:lang w:val="uk-UA"/>
              </w:rPr>
              <w:t xml:space="preserve">. </w:t>
            </w:r>
            <w:r w:rsidRPr="00DB7ED3">
              <w:rPr>
                <w:rFonts w:ascii="Times New Roman" w:hAnsi="Times New Roman"/>
                <w:color w:val="3F3F3F"/>
              </w:rPr>
              <w:t>Зернистость не больше 0,3 мм,</w:t>
            </w:r>
            <w:r w:rsidRPr="00DB7ED3">
              <w:rPr>
                <w:rFonts w:ascii="Times New Roman" w:hAnsi="Times New Roman"/>
                <w:color w:val="01011B"/>
              </w:rPr>
              <w:t>;</w:t>
            </w:r>
            <w:r w:rsidRPr="00DB7ED3">
              <w:rPr>
                <w:rFonts w:ascii="Times New Roman" w:hAnsi="Times New Roman"/>
                <w:color w:val="01011B"/>
                <w:lang w:val="uk-UA"/>
              </w:rPr>
              <w:t xml:space="preserve"> </w:t>
            </w:r>
            <w:r w:rsidRPr="00DB7ED3">
              <w:rPr>
                <w:rFonts w:ascii="Times New Roman" w:hAnsi="Times New Roman"/>
                <w:color w:val="01011B"/>
              </w:rPr>
              <w:t>Рекомендуемая толщина слоя до 3мм;; Температура применения от +5</w:t>
            </w:r>
            <w:proofErr w:type="gramStart"/>
            <w:r w:rsidRPr="00DB7ED3">
              <w:rPr>
                <w:rFonts w:ascii="Times New Roman" w:hAnsi="Times New Roman"/>
                <w:color w:val="01011B"/>
              </w:rPr>
              <w:t>°С</w:t>
            </w:r>
            <w:proofErr w:type="gramEnd"/>
            <w:r w:rsidRPr="00DB7ED3">
              <w:rPr>
                <w:rFonts w:ascii="Times New Roman" w:hAnsi="Times New Roman"/>
                <w:color w:val="01011B"/>
              </w:rPr>
              <w:t xml:space="preserve"> до +30°СРасход смеси на 1мм слоя 1кг</w:t>
            </w:r>
            <w:r>
              <w:rPr>
                <w:rFonts w:ascii="Segoe UI" w:hAnsi="Segoe UI" w:cs="Segoe UI"/>
                <w:color w:val="01011B"/>
                <w:sz w:val="20"/>
                <w:szCs w:val="20"/>
              </w:rPr>
              <w:t>/м</w:t>
            </w:r>
          </w:p>
          <w:p w:rsidR="000E2296" w:rsidRPr="00B063B3" w:rsidRDefault="000E2296" w:rsidP="00B063B3">
            <w:pPr>
              <w:rPr>
                <w:lang w:val="uk-UA"/>
              </w:rPr>
            </w:pPr>
            <w:proofErr w:type="spellStart"/>
            <w:r w:rsidRPr="00B063B3">
              <w:rPr>
                <w:b/>
                <w:bCs/>
                <w:u w:val="thick"/>
              </w:rPr>
              <w:t>Клеєва</w:t>
            </w:r>
            <w:proofErr w:type="spellEnd"/>
            <w:r w:rsidRPr="00B063B3">
              <w:rPr>
                <w:b/>
                <w:bCs/>
                <w:u w:val="thick"/>
              </w:rPr>
              <w:t xml:space="preserve"> </w:t>
            </w:r>
            <w:proofErr w:type="spellStart"/>
            <w:r w:rsidRPr="00B063B3">
              <w:rPr>
                <w:b/>
                <w:bCs/>
                <w:u w:val="thick"/>
              </w:rPr>
              <w:t>суміш</w:t>
            </w:r>
            <w:proofErr w:type="spellEnd"/>
            <w:r w:rsidRPr="00B063B3">
              <w:rPr>
                <w:b/>
                <w:bCs/>
                <w:u w:val="thick"/>
              </w:rPr>
              <w:t xml:space="preserve"> </w:t>
            </w:r>
            <w:proofErr w:type="gramStart"/>
            <w:r w:rsidRPr="00B063B3">
              <w:rPr>
                <w:b/>
                <w:bCs/>
                <w:u w:val="thick"/>
                <w:lang w:val="uk-UA"/>
              </w:rPr>
              <w:t>п</w:t>
            </w:r>
            <w:proofErr w:type="gramEnd"/>
            <w:r w:rsidRPr="00B063B3">
              <w:rPr>
                <w:b/>
                <w:bCs/>
                <w:u w:val="thick"/>
                <w:lang w:val="uk-UA"/>
              </w:rPr>
              <w:t xml:space="preserve">ідвищеної адгезії для </w:t>
            </w:r>
            <w:proofErr w:type="spellStart"/>
            <w:r w:rsidRPr="00B063B3">
              <w:rPr>
                <w:b/>
                <w:bCs/>
                <w:u w:val="thick"/>
                <w:lang w:val="uk-UA"/>
              </w:rPr>
              <w:t>пенополістіролу</w:t>
            </w:r>
            <w:proofErr w:type="spellEnd"/>
            <w:r w:rsidRPr="00B063B3">
              <w:rPr>
                <w:b/>
                <w:bCs/>
                <w:u w:val="thick"/>
                <w:lang w:val="uk-UA"/>
              </w:rPr>
              <w:t>, мінеральної вати, плитки керамічної, граніту</w:t>
            </w:r>
            <w:r w:rsidR="00B063B3">
              <w:rPr>
                <w:bCs/>
                <w:lang w:val="uk-UA"/>
              </w:rPr>
              <w:t xml:space="preserve">  </w:t>
            </w:r>
            <w:r w:rsidRPr="00B063B3">
              <w:rPr>
                <w:bCs/>
                <w:lang w:val="uk-UA"/>
              </w:rPr>
              <w:t xml:space="preserve">час придатності розчину – не менш  3 год., морозостійкість – 75 циклів, температура експлуатації від -30С до +85С </w:t>
            </w:r>
          </w:p>
          <w:p w:rsidR="001D7675" w:rsidRDefault="00B063B3" w:rsidP="00806DDF">
            <w:pPr>
              <w:rPr>
                <w:b/>
                <w:bCs/>
                <w:lang w:val="uk-UA"/>
              </w:rPr>
            </w:pPr>
            <w:proofErr w:type="spellStart"/>
            <w:r w:rsidRPr="00B063B3">
              <w:rPr>
                <w:b/>
                <w:bCs/>
                <w:u w:val="thick"/>
              </w:rPr>
              <w:t>Клеєва</w:t>
            </w:r>
            <w:proofErr w:type="spellEnd"/>
            <w:r w:rsidRPr="00B063B3">
              <w:rPr>
                <w:b/>
                <w:bCs/>
                <w:u w:val="thick"/>
              </w:rPr>
              <w:t xml:space="preserve"> </w:t>
            </w:r>
            <w:proofErr w:type="spellStart"/>
            <w:r w:rsidRPr="00B063B3">
              <w:rPr>
                <w:b/>
                <w:bCs/>
                <w:u w:val="thick"/>
              </w:rPr>
              <w:t>суміш</w:t>
            </w:r>
            <w:proofErr w:type="spellEnd"/>
            <w:r>
              <w:rPr>
                <w:b/>
                <w:bCs/>
                <w:u w:val="thick"/>
              </w:rPr>
              <w:t xml:space="preserve"> </w:t>
            </w:r>
            <w:r w:rsidRPr="00DE4485">
              <w:rPr>
                <w:b/>
                <w:bCs/>
                <w:lang w:val="uk-UA"/>
              </w:rPr>
              <w:t xml:space="preserve">цементна для керамічної плитки та штучного каменю   </w:t>
            </w:r>
            <w:r>
              <w:rPr>
                <w:b/>
                <w:bCs/>
                <w:lang w:val="uk-UA"/>
              </w:rPr>
              <w:t>адгезія до основи -</w:t>
            </w:r>
            <w:r>
              <w:rPr>
                <w:rFonts w:ascii="Arial" w:hAnsi="Arial" w:cs="Arial"/>
                <w:color w:val="3F3F3F"/>
              </w:rPr>
              <w:t xml:space="preserve"> не менее </w:t>
            </w:r>
            <w:r>
              <w:rPr>
                <w:b/>
                <w:bCs/>
                <w:lang w:val="uk-UA"/>
              </w:rPr>
              <w:t>0,8М.Па, час придатності розчину – не менш  3 год.</w:t>
            </w:r>
            <w:proofErr w:type="gramStart"/>
            <w:r>
              <w:rPr>
                <w:b/>
                <w:bCs/>
                <w:lang w:val="uk-UA"/>
              </w:rPr>
              <w:t>,м</w:t>
            </w:r>
            <w:proofErr w:type="gramEnd"/>
            <w:r>
              <w:rPr>
                <w:b/>
                <w:bCs/>
                <w:lang w:val="uk-UA"/>
              </w:rPr>
              <w:t xml:space="preserve">орозостійкість – 50 циклів, температура експлуатації від -30С до +85С </w:t>
            </w:r>
          </w:p>
          <w:p w:rsidR="00B063B3" w:rsidRDefault="00B063B3" w:rsidP="00806DDF">
            <w:pPr>
              <w:rPr>
                <w:b/>
                <w:bCs/>
              </w:rPr>
            </w:pPr>
            <w:r w:rsidRPr="00804B95">
              <w:rPr>
                <w:b/>
                <w:bCs/>
                <w:u w:val="thick"/>
              </w:rPr>
              <w:t>Штукатурка</w:t>
            </w:r>
            <w:r w:rsidR="00804B95" w:rsidRPr="00804B95">
              <w:rPr>
                <w:b/>
                <w:bCs/>
                <w:u w:val="thick"/>
                <w:lang w:val="uk-UA"/>
              </w:rPr>
              <w:t xml:space="preserve"> цементна сіра, фактура</w:t>
            </w:r>
            <w:proofErr w:type="gramStart"/>
            <w:r w:rsidR="00804B95" w:rsidRPr="00804B95">
              <w:rPr>
                <w:b/>
                <w:bCs/>
                <w:u w:val="thick"/>
                <w:lang w:val="uk-UA"/>
              </w:rPr>
              <w:t>"К</w:t>
            </w:r>
            <w:proofErr w:type="gramEnd"/>
            <w:r w:rsidR="00804B95" w:rsidRPr="00804B95">
              <w:rPr>
                <w:b/>
                <w:bCs/>
                <w:u w:val="thick"/>
                <w:lang w:val="uk-UA"/>
              </w:rPr>
              <w:t>ороїд</w:t>
            </w:r>
            <w:r w:rsidR="00804B95">
              <w:rPr>
                <w:b/>
                <w:bCs/>
                <w:lang w:val="uk-UA"/>
              </w:rPr>
              <w:t xml:space="preserve">", час придатності розчину – не менш  2 </w:t>
            </w:r>
            <w:proofErr w:type="spellStart"/>
            <w:r w:rsidR="00804B95">
              <w:rPr>
                <w:b/>
                <w:bCs/>
                <w:lang w:val="uk-UA"/>
              </w:rPr>
              <w:t>год</w:t>
            </w:r>
            <w:proofErr w:type="spellEnd"/>
            <w:r w:rsidR="00804B95">
              <w:rPr>
                <w:b/>
                <w:bCs/>
                <w:lang w:val="uk-UA"/>
              </w:rPr>
              <w:t>, морозостійкість – 50 циклів, , температура експлуатації від -30С до +85С</w:t>
            </w:r>
          </w:p>
          <w:p w:rsidR="00804B95" w:rsidRDefault="00B063B3" w:rsidP="00804B95">
            <w:pPr>
              <w:rPr>
                <w:b/>
                <w:bCs/>
              </w:rPr>
            </w:pPr>
            <w:r w:rsidRPr="00804B95">
              <w:rPr>
                <w:b/>
                <w:bCs/>
                <w:u w:val="thick"/>
              </w:rPr>
              <w:t>Штукатурка</w:t>
            </w:r>
            <w:r w:rsidR="00804B95" w:rsidRPr="00804B95">
              <w:rPr>
                <w:b/>
                <w:bCs/>
                <w:u w:val="thick"/>
                <w:lang w:val="uk-UA"/>
              </w:rPr>
              <w:t xml:space="preserve"> Фасадна</w:t>
            </w:r>
            <w:r w:rsidR="00804B95">
              <w:rPr>
                <w:b/>
                <w:bCs/>
                <w:lang w:val="uk-UA"/>
              </w:rPr>
              <w:t xml:space="preserve"> на основі сірого цементу</w:t>
            </w:r>
            <w:r w:rsidR="00804B95" w:rsidRPr="00DE4485">
              <w:rPr>
                <w:b/>
                <w:bCs/>
                <w:lang w:val="uk-UA"/>
              </w:rPr>
              <w:t xml:space="preserve"> </w:t>
            </w:r>
            <w:r w:rsidR="00804B95">
              <w:rPr>
                <w:b/>
                <w:bCs/>
                <w:lang w:val="uk-UA"/>
              </w:rPr>
              <w:t xml:space="preserve">час придатності розчину – не менш  2 </w:t>
            </w:r>
            <w:proofErr w:type="spellStart"/>
            <w:r w:rsidR="00804B95">
              <w:rPr>
                <w:b/>
                <w:bCs/>
                <w:lang w:val="uk-UA"/>
              </w:rPr>
              <w:t>год</w:t>
            </w:r>
            <w:proofErr w:type="spellEnd"/>
            <w:r w:rsidR="00804B95">
              <w:rPr>
                <w:b/>
                <w:bCs/>
                <w:lang w:val="uk-UA"/>
              </w:rPr>
              <w:t>, морозостійкість – 50 циклів,</w:t>
            </w:r>
            <w:proofErr w:type="gramStart"/>
            <w:r w:rsidR="00804B95">
              <w:rPr>
                <w:b/>
                <w:bCs/>
                <w:lang w:val="uk-UA"/>
              </w:rPr>
              <w:t xml:space="preserve"> ,</w:t>
            </w:r>
            <w:proofErr w:type="gramEnd"/>
            <w:r w:rsidR="00804B95">
              <w:rPr>
                <w:b/>
                <w:bCs/>
                <w:lang w:val="uk-UA"/>
              </w:rPr>
              <w:t xml:space="preserve"> температура експлуатації від -30С до +85С</w:t>
            </w:r>
          </w:p>
          <w:p w:rsidR="00B063B3" w:rsidRPr="00804B95" w:rsidRDefault="00B063B3" w:rsidP="00804B95"/>
        </w:tc>
        <w:tc>
          <w:tcPr>
            <w:tcW w:w="2551" w:type="dxa"/>
            <w:vMerge w:val="restart"/>
          </w:tcPr>
          <w:p w:rsidR="000E2296" w:rsidRPr="00FB52BA" w:rsidRDefault="000E2296" w:rsidP="000E2296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>
              <w:rPr>
                <w:rFonts w:ascii="Times New Roman" w:hAnsi="Times New Roman"/>
                <w:color w:val="000000"/>
                <w:lang w:val="uk-UA"/>
              </w:rPr>
              <w:t>санітарно-побутових приміщень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структурних підрозділів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E35905">
        <w:trPr>
          <w:trHeight w:val="2888"/>
        </w:trPr>
        <w:tc>
          <w:tcPr>
            <w:tcW w:w="13433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063B3" w:rsidRDefault="000E2296" w:rsidP="00E35905">
            <w:pPr>
              <w:rPr>
                <w:rFonts w:ascii="Times New Roman" w:hAnsi="Times New Roman"/>
                <w:color w:val="01011B"/>
              </w:rPr>
            </w:pPr>
            <w:r w:rsidRPr="00DB7ED3">
              <w:rPr>
                <w:rFonts w:ascii="Times New Roman" w:hAnsi="Times New Roman"/>
                <w:b/>
                <w:bCs/>
                <w:lang w:val="uk-UA"/>
              </w:rPr>
              <w:t xml:space="preserve">гіпсова фінішна для </w:t>
            </w:r>
            <w:proofErr w:type="spellStart"/>
            <w:r w:rsidRPr="00DB7ED3">
              <w:rPr>
                <w:rFonts w:ascii="Times New Roman" w:hAnsi="Times New Roman"/>
                <w:b/>
                <w:bCs/>
                <w:lang w:val="uk-UA"/>
              </w:rPr>
              <w:t>внутрішних</w:t>
            </w:r>
            <w:proofErr w:type="spellEnd"/>
            <w:r w:rsidRPr="00DB7ED3">
              <w:rPr>
                <w:rFonts w:ascii="Times New Roman" w:hAnsi="Times New Roman"/>
                <w:b/>
                <w:bCs/>
                <w:lang w:val="uk-UA"/>
              </w:rPr>
              <w:t xml:space="preserve"> робіт</w:t>
            </w:r>
            <w:r>
              <w:rPr>
                <w:rFonts w:ascii="Times New Roman" w:hAnsi="Times New Roman"/>
                <w:b/>
                <w:bCs/>
                <w:lang w:val="uk-UA"/>
              </w:rPr>
              <w:t xml:space="preserve">. </w:t>
            </w:r>
            <w:r w:rsidRPr="00DB7ED3">
              <w:rPr>
                <w:rFonts w:ascii="Times New Roman" w:hAnsi="Times New Roman"/>
                <w:color w:val="01011B"/>
              </w:rPr>
              <w:t xml:space="preserve">Прочность сцепления с основанием не </w:t>
            </w:r>
            <w:proofErr w:type="spellStart"/>
            <w:r w:rsidRPr="00DB7ED3">
              <w:rPr>
                <w:rFonts w:ascii="Times New Roman" w:hAnsi="Times New Roman"/>
                <w:color w:val="01011B"/>
              </w:rPr>
              <w:t>менш</w:t>
            </w:r>
            <w:proofErr w:type="spellEnd"/>
            <w:r w:rsidRPr="00DB7ED3">
              <w:rPr>
                <w:rFonts w:ascii="Times New Roman" w:hAnsi="Times New Roman"/>
                <w:color w:val="01011B"/>
              </w:rPr>
              <w:t xml:space="preserve"> 0,45МПа</w:t>
            </w:r>
            <w:proofErr w:type="gramStart"/>
            <w:r w:rsidRPr="00DB7ED3">
              <w:rPr>
                <w:rFonts w:ascii="Times New Roman" w:hAnsi="Times New Roman"/>
                <w:color w:val="01011B"/>
              </w:rPr>
              <w:t>;;</w:t>
            </w:r>
            <w:proofErr w:type="gramEnd"/>
            <w:r w:rsidRPr="00DB7ED3">
              <w:rPr>
                <w:rFonts w:ascii="Times New Roman" w:hAnsi="Times New Roman"/>
                <w:color w:val="01011B"/>
              </w:rPr>
              <w:t xml:space="preserve">Прочность на сжатие не менее 5МПа; </w:t>
            </w:r>
          </w:p>
          <w:p w:rsidR="000E2296" w:rsidRDefault="000E2296" w:rsidP="00E35905">
            <w:pPr>
              <w:rPr>
                <w:rFonts w:ascii="Segoe UI" w:hAnsi="Segoe UI" w:cs="Segoe UI"/>
                <w:color w:val="01011B"/>
                <w:sz w:val="20"/>
                <w:szCs w:val="20"/>
              </w:rPr>
            </w:pPr>
            <w:r w:rsidRPr="00DB7ED3">
              <w:rPr>
                <w:rFonts w:ascii="Times New Roman" w:hAnsi="Times New Roman"/>
                <w:b/>
                <w:bCs/>
                <w:lang w:val="uk-UA"/>
              </w:rPr>
              <w:t xml:space="preserve">гіпсова фінішна для </w:t>
            </w:r>
            <w:proofErr w:type="spellStart"/>
            <w:r w:rsidRPr="00DB7ED3">
              <w:rPr>
                <w:rFonts w:ascii="Times New Roman" w:hAnsi="Times New Roman"/>
                <w:b/>
                <w:bCs/>
                <w:lang w:val="uk-UA"/>
              </w:rPr>
              <w:t>внутрішних</w:t>
            </w:r>
            <w:proofErr w:type="spellEnd"/>
            <w:r w:rsidRPr="00DB7ED3">
              <w:rPr>
                <w:rFonts w:ascii="Times New Roman" w:hAnsi="Times New Roman"/>
                <w:b/>
                <w:bCs/>
                <w:lang w:val="uk-UA"/>
              </w:rPr>
              <w:t xml:space="preserve"> робіт</w:t>
            </w:r>
            <w:r>
              <w:rPr>
                <w:rFonts w:ascii="Times New Roman" w:hAnsi="Times New Roman"/>
                <w:b/>
                <w:bCs/>
                <w:lang w:val="uk-UA"/>
              </w:rPr>
              <w:t xml:space="preserve">. </w:t>
            </w:r>
            <w:r w:rsidRPr="00DB7ED3">
              <w:rPr>
                <w:rFonts w:ascii="Times New Roman" w:hAnsi="Times New Roman"/>
                <w:color w:val="01011B"/>
              </w:rPr>
              <w:t xml:space="preserve">Прочность сцепления с основанием не </w:t>
            </w:r>
            <w:proofErr w:type="spellStart"/>
            <w:r w:rsidRPr="00DB7ED3">
              <w:rPr>
                <w:rFonts w:ascii="Times New Roman" w:hAnsi="Times New Roman"/>
                <w:color w:val="01011B"/>
              </w:rPr>
              <w:t>менш</w:t>
            </w:r>
            <w:proofErr w:type="spellEnd"/>
            <w:r w:rsidRPr="00DB7ED3">
              <w:rPr>
                <w:rFonts w:ascii="Times New Roman" w:hAnsi="Times New Roman"/>
                <w:color w:val="01011B"/>
              </w:rPr>
              <w:t xml:space="preserve"> 0,45МПа;</w:t>
            </w:r>
            <w:r w:rsidRPr="00DB7ED3">
              <w:rPr>
                <w:rFonts w:ascii="Times New Roman" w:hAnsi="Times New Roman"/>
                <w:color w:val="01011B"/>
                <w:lang w:val="uk-UA"/>
              </w:rPr>
              <w:t xml:space="preserve"> </w:t>
            </w:r>
          </w:p>
          <w:p w:rsidR="001D7675" w:rsidRDefault="000E2296" w:rsidP="00B063B3">
            <w:pPr>
              <w:rPr>
                <w:b/>
                <w:bCs/>
                <w:lang w:val="uk-UA"/>
              </w:rPr>
            </w:pPr>
            <w:proofErr w:type="spellStart"/>
            <w:r w:rsidRPr="00DE4485">
              <w:rPr>
                <w:b/>
                <w:bCs/>
              </w:rPr>
              <w:t>Клеєва</w:t>
            </w:r>
            <w:proofErr w:type="spellEnd"/>
            <w:r w:rsidRPr="00DE4485">
              <w:rPr>
                <w:b/>
                <w:bCs/>
              </w:rPr>
              <w:t xml:space="preserve"> </w:t>
            </w:r>
            <w:proofErr w:type="spellStart"/>
            <w:r w:rsidRPr="00DE4485">
              <w:rPr>
                <w:b/>
                <w:bCs/>
              </w:rPr>
              <w:t>суміш</w:t>
            </w:r>
            <w:proofErr w:type="spellEnd"/>
            <w:r w:rsidRPr="00DE4485">
              <w:rPr>
                <w:b/>
                <w:bCs/>
              </w:rPr>
              <w:t xml:space="preserve"> </w:t>
            </w:r>
            <w:proofErr w:type="gramStart"/>
            <w:r w:rsidRPr="00DE4485">
              <w:rPr>
                <w:b/>
                <w:bCs/>
                <w:lang w:val="uk-UA"/>
              </w:rPr>
              <w:t>п</w:t>
            </w:r>
            <w:proofErr w:type="gramEnd"/>
            <w:r w:rsidRPr="00DE4485">
              <w:rPr>
                <w:b/>
                <w:bCs/>
                <w:lang w:val="uk-UA"/>
              </w:rPr>
              <w:t xml:space="preserve">ідвищеної адгезії для </w:t>
            </w:r>
            <w:proofErr w:type="spellStart"/>
            <w:r w:rsidRPr="00DE4485">
              <w:rPr>
                <w:b/>
                <w:bCs/>
                <w:lang w:val="uk-UA"/>
              </w:rPr>
              <w:t>пенополістіролу</w:t>
            </w:r>
            <w:proofErr w:type="spellEnd"/>
            <w:r w:rsidRPr="00DE4485">
              <w:rPr>
                <w:b/>
                <w:bCs/>
                <w:lang w:val="uk-UA"/>
              </w:rPr>
              <w:t xml:space="preserve">, мінеральної вати, </w:t>
            </w:r>
            <w:r>
              <w:rPr>
                <w:b/>
                <w:bCs/>
                <w:lang w:val="uk-UA"/>
              </w:rPr>
              <w:t xml:space="preserve">плитки керамічної, </w:t>
            </w:r>
            <w:r w:rsidRPr="00DE4485">
              <w:rPr>
                <w:b/>
                <w:bCs/>
                <w:lang w:val="uk-UA"/>
              </w:rPr>
              <w:t>граніту</w:t>
            </w:r>
            <w:r w:rsidR="00B063B3">
              <w:rPr>
                <w:b/>
                <w:bCs/>
                <w:lang w:val="uk-UA"/>
              </w:rPr>
              <w:t xml:space="preserve">  </w:t>
            </w:r>
            <w:r>
              <w:rPr>
                <w:b/>
                <w:bCs/>
                <w:lang w:val="uk-UA"/>
              </w:rPr>
              <w:t>адгезія до основи -</w:t>
            </w:r>
            <w:r>
              <w:rPr>
                <w:rFonts w:ascii="Arial" w:hAnsi="Arial" w:cs="Arial"/>
                <w:color w:val="3F3F3F"/>
              </w:rPr>
              <w:t xml:space="preserve"> не менее </w:t>
            </w:r>
            <w:r>
              <w:rPr>
                <w:b/>
                <w:bCs/>
                <w:lang w:val="uk-UA"/>
              </w:rPr>
              <w:t xml:space="preserve">1,6 М.Па, </w:t>
            </w:r>
          </w:p>
          <w:p w:rsidR="00B063B3" w:rsidRDefault="00B063B3" w:rsidP="00B063B3">
            <w:pPr>
              <w:rPr>
                <w:b/>
                <w:bCs/>
                <w:u w:val="thick"/>
              </w:rPr>
            </w:pPr>
            <w:proofErr w:type="spellStart"/>
            <w:r w:rsidRPr="00B063B3">
              <w:rPr>
                <w:b/>
                <w:bCs/>
                <w:u w:val="thick"/>
              </w:rPr>
              <w:t>Клеєва</w:t>
            </w:r>
            <w:proofErr w:type="spellEnd"/>
            <w:r w:rsidRPr="00B063B3">
              <w:rPr>
                <w:b/>
                <w:bCs/>
                <w:u w:val="thick"/>
              </w:rPr>
              <w:t xml:space="preserve"> </w:t>
            </w:r>
            <w:proofErr w:type="spellStart"/>
            <w:r w:rsidRPr="00B063B3">
              <w:rPr>
                <w:b/>
                <w:bCs/>
                <w:u w:val="thick"/>
              </w:rPr>
              <w:t>суміш</w:t>
            </w:r>
            <w:proofErr w:type="spellEnd"/>
            <w:r>
              <w:rPr>
                <w:b/>
                <w:bCs/>
                <w:u w:val="thick"/>
              </w:rPr>
              <w:t xml:space="preserve"> </w:t>
            </w:r>
            <w:r w:rsidRPr="00DE4485">
              <w:rPr>
                <w:b/>
                <w:bCs/>
                <w:lang w:val="uk-UA"/>
              </w:rPr>
              <w:t xml:space="preserve">цементна для керамічної плитки та штучного каменю   </w:t>
            </w:r>
            <w:r>
              <w:rPr>
                <w:b/>
                <w:bCs/>
                <w:lang w:val="uk-UA"/>
              </w:rPr>
              <w:t>адгезія до основи -</w:t>
            </w:r>
            <w:r>
              <w:rPr>
                <w:rFonts w:ascii="Arial" w:hAnsi="Arial" w:cs="Arial"/>
                <w:color w:val="3F3F3F"/>
              </w:rPr>
              <w:t xml:space="preserve"> не менее </w:t>
            </w:r>
            <w:r>
              <w:rPr>
                <w:b/>
                <w:bCs/>
                <w:lang w:val="uk-UA"/>
              </w:rPr>
              <w:t>0,8М.Па, час придатності розчину – не менш  3 год.</w:t>
            </w:r>
            <w:proofErr w:type="gramStart"/>
            <w:r>
              <w:rPr>
                <w:b/>
                <w:bCs/>
                <w:lang w:val="uk-UA"/>
              </w:rPr>
              <w:t>,м</w:t>
            </w:r>
            <w:proofErr w:type="gramEnd"/>
            <w:r>
              <w:rPr>
                <w:b/>
                <w:bCs/>
                <w:lang w:val="uk-UA"/>
              </w:rPr>
              <w:t>орозостійкість – 50 циклів, температура експлуатації від -30С до +85С</w:t>
            </w:r>
          </w:p>
          <w:p w:rsidR="00804B95" w:rsidRDefault="00B063B3" w:rsidP="00804B95">
            <w:pPr>
              <w:rPr>
                <w:b/>
                <w:bCs/>
                <w:u w:val="thick"/>
              </w:rPr>
            </w:pPr>
            <w:r w:rsidRPr="00804B95">
              <w:rPr>
                <w:b/>
                <w:bCs/>
                <w:u w:val="thick"/>
              </w:rPr>
              <w:t>Штукатурка</w:t>
            </w:r>
            <w:r w:rsidR="00804B95" w:rsidRPr="00DE4485">
              <w:rPr>
                <w:b/>
                <w:bCs/>
                <w:lang w:val="uk-UA"/>
              </w:rPr>
              <w:t xml:space="preserve"> цементна </w:t>
            </w:r>
            <w:r w:rsidR="00804B95">
              <w:rPr>
                <w:b/>
                <w:bCs/>
                <w:lang w:val="uk-UA"/>
              </w:rPr>
              <w:t>сіра</w:t>
            </w:r>
            <w:r w:rsidR="00804B95" w:rsidRPr="00DE4485">
              <w:rPr>
                <w:b/>
                <w:bCs/>
                <w:lang w:val="uk-UA"/>
              </w:rPr>
              <w:t>, фактура</w:t>
            </w:r>
            <w:proofErr w:type="gramStart"/>
            <w:r w:rsidR="00804B95" w:rsidRPr="00DE4485">
              <w:rPr>
                <w:b/>
                <w:bCs/>
                <w:lang w:val="uk-UA"/>
              </w:rPr>
              <w:t>"</w:t>
            </w:r>
            <w:r w:rsidR="00804B95">
              <w:rPr>
                <w:b/>
                <w:bCs/>
                <w:lang w:val="uk-UA"/>
              </w:rPr>
              <w:t>К</w:t>
            </w:r>
            <w:proofErr w:type="gramEnd"/>
            <w:r w:rsidR="00804B95">
              <w:rPr>
                <w:b/>
                <w:bCs/>
                <w:lang w:val="uk-UA"/>
              </w:rPr>
              <w:t xml:space="preserve">ороїд", </w:t>
            </w:r>
            <w:r w:rsidR="00804B95">
              <w:rPr>
                <w:rFonts w:ascii="Arial" w:hAnsi="Arial" w:cs="Arial"/>
                <w:color w:val="3F3F3F"/>
              </w:rPr>
              <w:t>сжатие не менее 7 Мпа</w:t>
            </w:r>
            <w:r w:rsidR="00804B95" w:rsidRPr="00804B95">
              <w:rPr>
                <w:b/>
                <w:bCs/>
                <w:u w:val="thick"/>
              </w:rPr>
              <w:t xml:space="preserve"> </w:t>
            </w:r>
          </w:p>
          <w:p w:rsidR="00B063B3" w:rsidRPr="002F391C" w:rsidRDefault="00B063B3" w:rsidP="00804B95">
            <w:pPr>
              <w:rPr>
                <w:sz w:val="22"/>
                <w:szCs w:val="22"/>
                <w:lang w:val="uk-UA"/>
              </w:rPr>
            </w:pPr>
            <w:r w:rsidRPr="00804B95">
              <w:rPr>
                <w:b/>
                <w:bCs/>
                <w:u w:val="thick"/>
              </w:rPr>
              <w:t>Штукатурка</w:t>
            </w:r>
            <w:r w:rsidR="00804B95" w:rsidRPr="00804B95">
              <w:rPr>
                <w:b/>
                <w:bCs/>
                <w:u w:val="thick"/>
                <w:lang w:val="uk-UA"/>
              </w:rPr>
              <w:t xml:space="preserve"> Фасадна</w:t>
            </w:r>
            <w:r w:rsidR="00804B95">
              <w:rPr>
                <w:b/>
                <w:bCs/>
                <w:lang w:val="uk-UA"/>
              </w:rPr>
              <w:t xml:space="preserve"> </w:t>
            </w:r>
            <w:proofErr w:type="gramStart"/>
            <w:r w:rsidR="00804B95">
              <w:rPr>
                <w:b/>
                <w:bCs/>
                <w:lang w:val="uk-UA"/>
              </w:rPr>
              <w:t>на</w:t>
            </w:r>
            <w:proofErr w:type="gramEnd"/>
            <w:r w:rsidR="00804B95">
              <w:rPr>
                <w:b/>
                <w:bCs/>
                <w:lang w:val="uk-UA"/>
              </w:rPr>
              <w:t xml:space="preserve"> </w:t>
            </w:r>
            <w:proofErr w:type="gramStart"/>
            <w:r w:rsidR="00804B95">
              <w:rPr>
                <w:b/>
                <w:bCs/>
                <w:lang w:val="uk-UA"/>
              </w:rPr>
              <w:t>основ</w:t>
            </w:r>
            <w:proofErr w:type="gramEnd"/>
            <w:r w:rsidR="00804B95">
              <w:rPr>
                <w:b/>
                <w:bCs/>
                <w:lang w:val="uk-UA"/>
              </w:rPr>
              <w:t>і сірого цементу</w:t>
            </w:r>
            <w:r w:rsidR="00804B95" w:rsidRPr="00DE4485">
              <w:rPr>
                <w:b/>
                <w:bCs/>
                <w:lang w:val="uk-UA"/>
              </w:rPr>
              <w:t xml:space="preserve"> </w:t>
            </w:r>
            <w:r w:rsidR="00804B95">
              <w:rPr>
                <w:rFonts w:ascii="Arial" w:hAnsi="Arial" w:cs="Arial"/>
                <w:color w:val="3F3F3F"/>
              </w:rPr>
              <w:t xml:space="preserve">растяжение при изгибе не менее 1 Мпа, сжатие не менее 7 Мпа, </w:t>
            </w:r>
          </w:p>
        </w:tc>
        <w:tc>
          <w:tcPr>
            <w:tcW w:w="2551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6103B2" w:rsidTr="00E35905">
        <w:tc>
          <w:tcPr>
            <w:tcW w:w="13433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04B95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656 542,32</w:t>
            </w:r>
            <w:r w:rsidR="00591D91"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591D91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3642DF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2551" w:type="dxa"/>
          </w:tcPr>
          <w:p w:rsidR="00E112CB" w:rsidRPr="00E35905" w:rsidRDefault="00EA6244" w:rsidP="00E112CB">
            <w:pPr>
              <w:rPr>
                <w:sz w:val="20"/>
                <w:szCs w:val="20"/>
                <w:lang w:val="uk-UA"/>
              </w:rPr>
            </w:pPr>
            <w:r w:rsidRPr="00E35905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35905">
              <w:rPr>
                <w:sz w:val="20"/>
                <w:szCs w:val="20"/>
                <w:lang w:val="uk-UA"/>
              </w:rPr>
              <w:t xml:space="preserve">за умови виконання </w:t>
            </w:r>
            <w:proofErr w:type="spellStart"/>
            <w:r w:rsidR="00E112CB" w:rsidRPr="00E35905">
              <w:rPr>
                <w:sz w:val="20"/>
                <w:szCs w:val="20"/>
                <w:lang w:val="uk-UA"/>
              </w:rPr>
              <w:t>зобовязання</w:t>
            </w:r>
            <w:proofErr w:type="spellEnd"/>
            <w:r w:rsidR="00E112CB" w:rsidRPr="00E35905">
              <w:rPr>
                <w:sz w:val="20"/>
                <w:szCs w:val="20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35905">
              <w:rPr>
                <w:sz w:val="20"/>
                <w:szCs w:val="20"/>
                <w:lang w:val="uk-UA"/>
              </w:rPr>
              <w:t>б.д</w:t>
            </w:r>
            <w:proofErr w:type="spellEnd"/>
            <w:r w:rsidR="00E112CB" w:rsidRPr="00E35905">
              <w:rPr>
                <w:sz w:val="20"/>
                <w:szCs w:val="20"/>
                <w:lang w:val="uk-UA"/>
              </w:rPr>
              <w:t>.).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E2296"/>
    <w:rsid w:val="001551CA"/>
    <w:rsid w:val="001653F6"/>
    <w:rsid w:val="00170964"/>
    <w:rsid w:val="001B13CB"/>
    <w:rsid w:val="001D563B"/>
    <w:rsid w:val="001D7675"/>
    <w:rsid w:val="00241B52"/>
    <w:rsid w:val="002E6C26"/>
    <w:rsid w:val="002F391C"/>
    <w:rsid w:val="00312789"/>
    <w:rsid w:val="00323EB1"/>
    <w:rsid w:val="00327F7A"/>
    <w:rsid w:val="003642DF"/>
    <w:rsid w:val="003E0712"/>
    <w:rsid w:val="004936B1"/>
    <w:rsid w:val="004B0CBD"/>
    <w:rsid w:val="004B3EB9"/>
    <w:rsid w:val="004E3B51"/>
    <w:rsid w:val="005142E9"/>
    <w:rsid w:val="0057722A"/>
    <w:rsid w:val="00591D91"/>
    <w:rsid w:val="005A2E9B"/>
    <w:rsid w:val="005D0FA2"/>
    <w:rsid w:val="006103B2"/>
    <w:rsid w:val="00624603"/>
    <w:rsid w:val="00675779"/>
    <w:rsid w:val="006C1624"/>
    <w:rsid w:val="007046AC"/>
    <w:rsid w:val="0070493C"/>
    <w:rsid w:val="007C42D2"/>
    <w:rsid w:val="00804B95"/>
    <w:rsid w:val="008052B5"/>
    <w:rsid w:val="00806DDF"/>
    <w:rsid w:val="00850C8C"/>
    <w:rsid w:val="00881961"/>
    <w:rsid w:val="00950AB6"/>
    <w:rsid w:val="00A0112F"/>
    <w:rsid w:val="00A3161F"/>
    <w:rsid w:val="00A650E1"/>
    <w:rsid w:val="00A92BEA"/>
    <w:rsid w:val="00A94874"/>
    <w:rsid w:val="00AA1BB9"/>
    <w:rsid w:val="00B063B3"/>
    <w:rsid w:val="00B96C32"/>
    <w:rsid w:val="00BE440E"/>
    <w:rsid w:val="00CB3B13"/>
    <w:rsid w:val="00D9032E"/>
    <w:rsid w:val="00DD2CFF"/>
    <w:rsid w:val="00E10BF5"/>
    <w:rsid w:val="00E112CB"/>
    <w:rsid w:val="00E17D85"/>
    <w:rsid w:val="00E35905"/>
    <w:rsid w:val="00EA6244"/>
    <w:rsid w:val="00EC4EFC"/>
    <w:rsid w:val="00FB52BA"/>
    <w:rsid w:val="00FD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2021-05-21T07:32:00Z</cp:lastPrinted>
  <dcterms:created xsi:type="dcterms:W3CDTF">2021-05-21T07:59:00Z</dcterms:created>
  <dcterms:modified xsi:type="dcterms:W3CDTF">2021-05-26T14:00:00Z</dcterms:modified>
</cp:coreProperties>
</file>