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proofErr w:type="spellStart"/>
      <w:r w:rsidR="00365FFE">
        <w:rPr>
          <w:color w:val="00B050"/>
          <w:sz w:val="28"/>
          <w:szCs w:val="28"/>
          <w:lang w:val="uk-UA"/>
        </w:rPr>
        <w:t>кварцеві</w:t>
      </w:r>
      <w:proofErr w:type="spellEnd"/>
      <w:r w:rsidR="00365FFE">
        <w:rPr>
          <w:color w:val="00B050"/>
          <w:sz w:val="28"/>
          <w:szCs w:val="28"/>
          <w:lang w:val="uk-UA"/>
        </w:rPr>
        <w:t xml:space="preserve"> галогенові</w:t>
      </w:r>
      <w:r w:rsidR="00CF4F87" w:rsidRPr="00CF4F87">
        <w:rPr>
          <w:color w:val="00B050"/>
          <w:sz w:val="28"/>
          <w:szCs w:val="28"/>
        </w:rPr>
        <w:t>)</w:t>
      </w:r>
    </w:p>
    <w:bookmarkStart w:id="0" w:name="_GoBack"/>
    <w:p w:rsidR="00951E23" w:rsidRPr="00951E23" w:rsidRDefault="00951E23" w:rsidP="00951E23">
      <w:pPr>
        <w:rPr>
          <w:rFonts w:ascii="Verdana" w:hAnsi="Verdana"/>
          <w:b/>
          <w:color w:val="000000"/>
          <w:sz w:val="32"/>
          <w:szCs w:val="32"/>
        </w:rPr>
      </w:pPr>
      <w:r w:rsidRPr="00951E23">
        <w:rPr>
          <w:rFonts w:ascii="Verdana" w:hAnsi="Verdana"/>
          <w:b/>
          <w:color w:val="000000"/>
          <w:sz w:val="32"/>
          <w:szCs w:val="32"/>
        </w:rPr>
        <w:fldChar w:fldCharType="begin"/>
      </w:r>
      <w:r w:rsidRPr="00951E23">
        <w:rPr>
          <w:rFonts w:ascii="Verdana" w:hAnsi="Verdana"/>
          <w:b/>
          <w:color w:val="000000"/>
          <w:sz w:val="32"/>
          <w:szCs w:val="32"/>
        </w:rPr>
        <w:instrText xml:space="preserve"> HYPERLINK "http://prozorro.gov.ua/tender/UA-2021-05-27-010615-b/" </w:instrText>
      </w:r>
      <w:r w:rsidRPr="00951E23">
        <w:rPr>
          <w:rFonts w:ascii="Verdana" w:hAnsi="Verdana"/>
          <w:b/>
          <w:color w:val="000000"/>
          <w:sz w:val="32"/>
          <w:szCs w:val="32"/>
        </w:rPr>
        <w:fldChar w:fldCharType="separate"/>
      </w:r>
      <w:r w:rsidRPr="00951E23">
        <w:rPr>
          <w:rFonts w:ascii="Verdana" w:hAnsi="Verdana"/>
          <w:b/>
          <w:color w:val="0000FF"/>
          <w:sz w:val="32"/>
          <w:szCs w:val="32"/>
          <w:u w:val="single"/>
        </w:rPr>
        <w:br/>
      </w:r>
      <w:r w:rsidRPr="00951E23">
        <w:rPr>
          <w:rStyle w:val="a3"/>
          <w:rFonts w:ascii="Verdana" w:hAnsi="Verdana"/>
          <w:b/>
          <w:sz w:val="32"/>
          <w:szCs w:val="32"/>
        </w:rPr>
        <w:t>UA-2021-05-27-010615-b</w:t>
      </w:r>
      <w:r w:rsidRPr="00951E23">
        <w:rPr>
          <w:rFonts w:ascii="Verdana" w:hAnsi="Verdana"/>
          <w:b/>
          <w:color w:val="000000"/>
          <w:sz w:val="32"/>
          <w:szCs w:val="32"/>
        </w:rPr>
        <w:fldChar w:fldCharType="end"/>
      </w:r>
    </w:p>
    <w:p w:rsidR="000259B5" w:rsidRPr="00951E23" w:rsidRDefault="000259B5" w:rsidP="000259B5">
      <w:pPr>
        <w:rPr>
          <w:b/>
          <w:sz w:val="32"/>
          <w:szCs w:val="32"/>
          <w:lang w:val="uk-UA"/>
        </w:rPr>
      </w:pPr>
    </w:p>
    <w:bookmarkEnd w:id="0"/>
    <w:p w:rsidR="0016520D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365FFE" w:rsidTr="00B5561A">
              <w:tc>
                <w:tcPr>
                  <w:tcW w:w="4477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365FFE" w:rsidRPr="00B73D27" w:rsidRDefault="00365FFE" w:rsidP="006E6457">
                  <w:pPr>
                    <w:jc w:val="center"/>
                    <w:rPr>
                      <w:color w:val="000000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КГ-1500 </w:t>
                  </w:r>
                  <w:r w:rsidRPr="00B252D2">
                    <w:rPr>
                      <w:color w:val="000000"/>
                      <w:lang w:val="en-US"/>
                    </w:rPr>
                    <w:t xml:space="preserve"> R7s</w:t>
                  </w:r>
                </w:p>
              </w:tc>
              <w:tc>
                <w:tcPr>
                  <w:tcW w:w="6745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Номінальна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потужність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  <w:lang w:val="uk-UA"/>
                    </w:rPr>
                    <w:t xml:space="preserve"> </w:t>
                  </w:r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(не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більше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) 1500 Вт; 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Номінальна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напруга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230В; тип цоколя R7s;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Номінальний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світ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  <w:lang w:val="uk-UA"/>
                    </w:rPr>
                    <w:t>л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овий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потік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(не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менше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) 32 000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lm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; 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Середній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термін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служби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(не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менше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) 2000 годин </w:t>
                  </w:r>
                  <w:proofErr w:type="spellStart"/>
                  <w:proofErr w:type="gramStart"/>
                  <w:r w:rsidRPr="008F4262">
                    <w:rPr>
                      <w:sz w:val="20"/>
                      <w:szCs w:val="20"/>
                    </w:rPr>
                    <w:t>годин</w:t>
                  </w:r>
                  <w:proofErr w:type="spellEnd"/>
                  <w:proofErr w:type="gramEnd"/>
                </w:p>
              </w:tc>
            </w:tr>
            <w:tr w:rsidR="00365FFE" w:rsidTr="00B5561A">
              <w:tc>
                <w:tcPr>
                  <w:tcW w:w="4477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Лампа  </w:t>
                  </w:r>
                </w:p>
                <w:p w:rsidR="00365FFE" w:rsidRPr="00B73D27" w:rsidRDefault="00365FFE" w:rsidP="006E6457">
                  <w:pPr>
                    <w:jc w:val="center"/>
                    <w:rPr>
                      <w:color w:val="000000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>КГ-1000</w:t>
                  </w:r>
                  <w:r w:rsidRPr="00B252D2">
                    <w:rPr>
                      <w:color w:val="000000"/>
                    </w:rPr>
                    <w:t xml:space="preserve">  </w:t>
                  </w:r>
                  <w:r w:rsidRPr="00B252D2">
                    <w:rPr>
                      <w:color w:val="000000"/>
                      <w:lang w:val="en-US"/>
                    </w:rPr>
                    <w:t>R</w:t>
                  </w:r>
                  <w:r w:rsidRPr="00B252D2">
                    <w:rPr>
                      <w:color w:val="000000"/>
                    </w:rPr>
                    <w:t>7</w:t>
                  </w:r>
                  <w:r w:rsidRPr="00B252D2">
                    <w:rPr>
                      <w:color w:val="000000"/>
                      <w:lang w:val="en-US"/>
                    </w:rPr>
                    <w:t>s</w:t>
                  </w:r>
                </w:p>
              </w:tc>
              <w:tc>
                <w:tcPr>
                  <w:tcW w:w="6745" w:type="dxa"/>
                  <w:vAlign w:val="center"/>
                </w:tcPr>
                <w:p w:rsidR="00365FFE" w:rsidRPr="00B73D27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потужнісь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(не більше) 1000 Вт;  Номінальна напруга 230В; тип цоколя 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R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s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. Номінальний світловий потік (не менше) 22 000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.  Середній термін служби (не менше) 2000 годин</w:t>
                  </w:r>
                </w:p>
              </w:tc>
            </w:tr>
            <w:tr w:rsidR="00365FFE" w:rsidTr="00B5561A">
              <w:tc>
                <w:tcPr>
                  <w:tcW w:w="4477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Лампа  </w:t>
                  </w:r>
                </w:p>
                <w:p w:rsidR="00365FFE" w:rsidRPr="00B73D27" w:rsidRDefault="00365FFE" w:rsidP="006E6457">
                  <w:pPr>
                    <w:jc w:val="center"/>
                    <w:rPr>
                      <w:color w:val="000000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КГ-500 </w:t>
                  </w:r>
                  <w:r w:rsidRPr="00B252D2">
                    <w:rPr>
                      <w:color w:val="000000"/>
                      <w:lang w:val="en-US"/>
                    </w:rPr>
                    <w:t>R7s</w:t>
                  </w:r>
                </w:p>
              </w:tc>
              <w:tc>
                <w:tcPr>
                  <w:tcW w:w="6745" w:type="dxa"/>
                  <w:vAlign w:val="center"/>
                </w:tcPr>
                <w:p w:rsidR="00365FFE" w:rsidRPr="00B73D27" w:rsidRDefault="00365FFE" w:rsidP="006E6457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потужнісь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(не більше) 500 Вт;  Номінальна напруга 230В; тип цоколя 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R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s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. Номінальний світловий потік (не менше) 8500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.  Середній термін служби (не менше) 2000 годин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365FFE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365FFE">
              <w:rPr>
                <w:lang w:val="uk-UA"/>
              </w:rPr>
              <w:t>кварцеві</w:t>
            </w:r>
            <w:proofErr w:type="spellEnd"/>
            <w:r w:rsidR="00365FFE">
              <w:rPr>
                <w:lang w:val="uk-UA"/>
              </w:rPr>
              <w:t xml:space="preserve"> галогенові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365FFE">
              <w:rPr>
                <w:rFonts w:ascii="Times New Roman" w:hAnsi="Times New Roman"/>
                <w:lang w:val="uk-UA"/>
              </w:rPr>
              <w:t xml:space="preserve"> д</w:t>
            </w:r>
            <w:r w:rsidR="00365FFE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365FFE">
              <w:rPr>
                <w:rFonts w:ascii="Times New Roman" w:hAnsi="Times New Roman"/>
                <w:lang w:val="uk-UA"/>
              </w:rPr>
              <w:t>зовнішнього освітлення приміщень та споруд, прилеглих до них територій, станцій та платформ</w:t>
            </w:r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293AE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293AEB">
              <w:rPr>
                <w:lang w:val="uk-UA"/>
              </w:rPr>
              <w:t xml:space="preserve">      </w:t>
            </w:r>
            <w:r w:rsidR="00365FFE" w:rsidRPr="00B5561A">
              <w:rPr>
                <w:lang w:val="uk-UA"/>
              </w:rPr>
              <w:t xml:space="preserve">Лампи </w:t>
            </w:r>
            <w:proofErr w:type="spellStart"/>
            <w:r w:rsidR="00365FFE">
              <w:rPr>
                <w:lang w:val="uk-UA"/>
              </w:rPr>
              <w:t>кварцеві</w:t>
            </w:r>
            <w:proofErr w:type="spellEnd"/>
            <w:r w:rsidR="00365FFE">
              <w:rPr>
                <w:lang w:val="uk-UA"/>
              </w:rPr>
              <w:t xml:space="preserve"> галогенові </w:t>
            </w:r>
            <w:r w:rsidR="00365FFE">
              <w:rPr>
                <w:rFonts w:ascii="Times New Roman" w:hAnsi="Times New Roman"/>
                <w:lang w:val="uk-UA"/>
              </w:rPr>
              <w:t>необхідні   д</w:t>
            </w:r>
            <w:r w:rsidR="00365FFE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365FFE">
              <w:rPr>
                <w:rFonts w:ascii="Times New Roman" w:hAnsi="Times New Roman"/>
                <w:lang w:val="uk-UA"/>
              </w:rPr>
              <w:t>зовнішнього освітлення приміщень та споруд, прилеглих до них територій, станцій та платформ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365FFE" w:rsidRPr="001F1FD4" w:rsidRDefault="00365FFE" w:rsidP="00365FFE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86 233,20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вісімдесят шість тисяч двісті тридцять три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71 861,00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сімдесят одна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вісімсот шістдесят одна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B5561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93AE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93AEB"/>
    <w:rsid w:val="002F391C"/>
    <w:rsid w:val="00365FFE"/>
    <w:rsid w:val="003C104E"/>
    <w:rsid w:val="006A7C5E"/>
    <w:rsid w:val="00950AB6"/>
    <w:rsid w:val="00951E23"/>
    <w:rsid w:val="00B5561A"/>
    <w:rsid w:val="00CF4F87"/>
    <w:rsid w:val="00D015DC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2021-03-25T12:24:00Z</cp:lastPrinted>
  <dcterms:created xsi:type="dcterms:W3CDTF">2021-04-09T10:33:00Z</dcterms:created>
  <dcterms:modified xsi:type="dcterms:W3CDTF">2021-05-27T12:27:00Z</dcterms:modified>
</cp:coreProperties>
</file>