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F3" w:rsidRPr="00B570F3" w:rsidRDefault="00B570F3" w:rsidP="00B57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70F3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570F3" w:rsidRDefault="00B570F3" w:rsidP="00B570F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4F4F45" w:rsidRDefault="00B570F3" w:rsidP="00B570F3">
      <w:pPr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B570F3">
        <w:rPr>
          <w:rFonts w:ascii="Times New Roman" w:eastAsia="Calibri" w:hAnsi="Times New Roman" w:cs="Times New Roman"/>
          <w:i/>
          <w:noProof/>
          <w:sz w:val="32"/>
          <w:szCs w:val="32"/>
          <w:lang w:val="uk-UA"/>
        </w:rPr>
        <w:t>Послуги з технічного обслуговування багатофункціонального тиражного комплексу.</w:t>
      </w:r>
      <w:r w:rsidRPr="00B570F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570F3">
        <w:rPr>
          <w:rFonts w:ascii="Times New Roman" w:eastAsia="Calibri" w:hAnsi="Times New Roman" w:cs="Times New Roman"/>
          <w:sz w:val="32"/>
          <w:szCs w:val="32"/>
          <w:lang w:val="uk-UA"/>
        </w:rPr>
        <w:t>Код ДК 021-2015"</w:t>
      </w:r>
      <w:r w:rsidRPr="00B570F3">
        <w:rPr>
          <w:rFonts w:ascii="Times New Roman" w:eastAsia="Calibri" w:hAnsi="Times New Roman" w:cs="Times New Roman"/>
          <w:noProof/>
          <w:sz w:val="32"/>
          <w:szCs w:val="32"/>
          <w:lang w:val="uk-UA"/>
        </w:rPr>
        <w:t>«50310000-1 Технічне обслуговування і ремонт офісної техніки".</w:t>
      </w:r>
    </w:p>
    <w:p w:rsidR="00B570F3" w:rsidRDefault="00B570F3" w:rsidP="00B570F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12127">
        <w:rPr>
          <w:rFonts w:ascii="Times New Roman" w:hAnsi="Times New Roman" w:cs="Times New Roman"/>
          <w:sz w:val="28"/>
          <w:szCs w:val="28"/>
          <w:lang w:val="uk-UA"/>
        </w:rPr>
        <w:t>-2021-06-02-001477-а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C12127">
        <w:rPr>
          <w:rFonts w:ascii="Times New Roman" w:hAnsi="Times New Roman" w:cs="Times New Roman"/>
          <w:sz w:val="28"/>
          <w:szCs w:val="28"/>
          <w:lang w:val="uk-UA"/>
        </w:rPr>
        <w:t xml:space="preserve"> №12281833</w:t>
      </w:r>
      <w:bookmarkStart w:id="0" w:name="_GoBack"/>
      <w:bookmarkEnd w:id="0"/>
    </w:p>
    <w:p w:rsidR="00B570F3" w:rsidRDefault="00B570F3" w:rsidP="00B570F3">
      <w:pPr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"/>
        <w:gridCol w:w="3640"/>
        <w:gridCol w:w="884"/>
        <w:gridCol w:w="4554"/>
      </w:tblGrid>
      <w:tr w:rsidR="00667005" w:rsidTr="00E64F5D">
        <w:tc>
          <w:tcPr>
            <w:tcW w:w="5017" w:type="dxa"/>
            <w:gridSpan w:val="3"/>
          </w:tcPr>
          <w:p w:rsidR="00667005" w:rsidRDefault="00667005" w:rsidP="00B570F3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54" w:type="dxa"/>
          </w:tcPr>
          <w:p w:rsidR="00667005" w:rsidRDefault="00667005" w:rsidP="00B570F3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67005" w:rsidRPr="00C12127" w:rsidTr="00E64F5D">
        <w:tc>
          <w:tcPr>
            <w:tcW w:w="5017" w:type="dxa"/>
            <w:gridSpan w:val="3"/>
          </w:tcPr>
          <w:p w:rsidR="00667005" w:rsidRPr="00ED6B8E" w:rsidRDefault="00667005" w:rsidP="00922C7F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</w:p>
          <w:p w:rsidR="00667005" w:rsidRPr="00ED6B8E" w:rsidRDefault="00667005" w:rsidP="00667005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  <w:p w:rsidR="00667005" w:rsidRPr="00ED6B8E" w:rsidRDefault="00667005" w:rsidP="00B570F3">
            <w:pPr>
              <w:rPr>
                <w:rFonts w:ascii="Times New Roman" w:hAnsi="Times New Roman" w:cs="Times New Roman"/>
                <w:lang w:val="uk-UA"/>
              </w:rPr>
            </w:pPr>
            <w:r w:rsidRPr="00ED6B8E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Послуги з технічного обслуговування багатофункціонального тиражного комплексу 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Xerox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С75,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Xerox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D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95,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Xerox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Phaser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7500,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Xerox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7142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RJ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-900Х,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Xerox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WC</w:t>
            </w:r>
            <w:r w:rsidRPr="00ED6B8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5645</w:t>
            </w:r>
          </w:p>
        </w:tc>
        <w:tc>
          <w:tcPr>
            <w:tcW w:w="4554" w:type="dxa"/>
          </w:tcPr>
          <w:p w:rsidR="00FD58FC" w:rsidRDefault="00FD58FC" w:rsidP="00FD58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Згідно з:</w:t>
            </w:r>
          </w:p>
          <w:p w:rsidR="00FD58FC" w:rsidRDefault="00FD58FC" w:rsidP="00FD58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висновків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державної санітарно-епі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деміологічної експертизи та інших документів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що підтверджують якість </w:t>
            </w:r>
            <w:proofErr w:type="spellStart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тонеру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, який використовується при заправці картриджів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FD58FC" w:rsidRDefault="00FD58FC" w:rsidP="00FD58F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інформації</w:t>
            </w:r>
            <w:r w:rsidRPr="007D2B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за підписом уповноваженої особи Учасника щодо кількості грам </w:t>
            </w:r>
            <w:proofErr w:type="spellStart"/>
            <w:r w:rsidRPr="007D2B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тонеру</w:t>
            </w:r>
            <w:proofErr w:type="spellEnd"/>
            <w:r w:rsidRPr="007D2B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ресурсу друку по кожній позиції при заправці картриджів, які значені в технічному завданні;</w:t>
            </w:r>
          </w:p>
          <w:p w:rsidR="00667005" w:rsidRPr="00FD58FC" w:rsidRDefault="00FD58FC" w:rsidP="00FD58F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uk-UA"/>
              </w:rPr>
            </w:pPr>
            <w:r w:rsidRPr="007D2B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сертифікат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у, що засвідчує відповідність</w:t>
            </w:r>
            <w:r w:rsidR="00576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D2B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сервісного центру всім вим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огам</w:t>
            </w:r>
          </w:p>
        </w:tc>
      </w:tr>
      <w:tr w:rsidR="00ED6B8E" w:rsidRPr="00C12127" w:rsidTr="00E64F5D">
        <w:trPr>
          <w:trHeight w:val="195"/>
        </w:trPr>
        <w:tc>
          <w:tcPr>
            <w:tcW w:w="5017" w:type="dxa"/>
            <w:gridSpan w:val="3"/>
          </w:tcPr>
          <w:p w:rsidR="00ED6B8E" w:rsidRPr="00ED6B8E" w:rsidRDefault="00ED6B8E" w:rsidP="00594049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u w:val="single"/>
                <w:lang w:val="uk-UA"/>
              </w:rPr>
              <w:t xml:space="preserve"> Якісні характеристики</w:t>
            </w:r>
          </w:p>
          <w:p w:rsidR="00ED6B8E" w:rsidRPr="00ED6B8E" w:rsidRDefault="00ED6B8E" w:rsidP="00594049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4554" w:type="dxa"/>
            <w:vMerge w:val="restart"/>
          </w:tcPr>
          <w:p w:rsidR="00655D94" w:rsidRPr="007D2BDC" w:rsidRDefault="00655D94" w:rsidP="005760F5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FD58FC" w:rsidRDefault="00FD58FC" w:rsidP="00B570F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Згідно з:</w:t>
            </w:r>
          </w:p>
          <w:p w:rsidR="00655D94" w:rsidRDefault="007B0114" w:rsidP="00B570F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якісті</w:t>
            </w:r>
            <w:proofErr w:type="spellEnd"/>
            <w:r w:rsidR="00655D94"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надання </w:t>
            </w:r>
          </w:p>
          <w:p w:rsidR="00ED6B8E" w:rsidRPr="00655D94" w:rsidRDefault="00655D94" w:rsidP="00B570F3">
            <w:pPr>
              <w:rPr>
                <w:rFonts w:ascii="Times New Roman" w:hAnsi="Times New Roman" w:cs="Times New Roman"/>
                <w:lang w:val="uk-UA"/>
              </w:rPr>
            </w:pP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послуг на весь період використання картриджів впродовж його ресурсу (ресурс для </w:t>
            </w:r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С75 становить: для </w:t>
            </w:r>
            <w:proofErr w:type="spellStart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тонер-картриджів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20000 копій; ресурс для </w:t>
            </w:r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95 становить: для </w:t>
            </w:r>
            <w:proofErr w:type="spellStart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тонер-картриджів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65000 копій, ресурс для </w:t>
            </w:r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Phaser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7500 становить: для </w:t>
            </w:r>
            <w:proofErr w:type="spellStart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тонер-картриджів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20000 копій, ресурс для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</w:rPr>
              <w:t>Xerox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7142 </w:t>
            </w:r>
            <w:r w:rsidRPr="00FF6999">
              <w:rPr>
                <w:rFonts w:ascii="Times New Roman" w:hAnsi="Times New Roman"/>
                <w:sz w:val="24"/>
                <w:szCs w:val="24"/>
              </w:rPr>
              <w:t>RJ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-900</w:t>
            </w:r>
            <w:r w:rsidRPr="00FF6999">
              <w:rPr>
                <w:rFonts w:ascii="Times New Roman" w:hAnsi="Times New Roman"/>
                <w:sz w:val="24"/>
                <w:szCs w:val="24"/>
              </w:rPr>
              <w:t>X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становит</w:t>
            </w:r>
            <w:r w:rsidR="009055E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ь: для </w:t>
            </w:r>
            <w:proofErr w:type="spellStart"/>
            <w:r w:rsidR="009055E9">
              <w:rPr>
                <w:rFonts w:ascii="Times New Roman" w:hAnsi="Times New Roman"/>
                <w:sz w:val="24"/>
                <w:szCs w:val="24"/>
                <w:lang w:val="uk-UA"/>
              </w:rPr>
              <w:t>тонер-картриджів</w:t>
            </w:r>
            <w:proofErr w:type="spellEnd"/>
            <w:r w:rsidR="009055E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3730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копій, ресурс для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</w:rPr>
              <w:t>Xerox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F6999"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5645 становить: для </w:t>
            </w:r>
            <w:proofErr w:type="spellStart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>тонер-картриджів</w:t>
            </w:r>
            <w:proofErr w:type="spellEnd"/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60000 копій</w:t>
            </w:r>
            <w:r w:rsidR="001D6125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</w:tr>
      <w:tr w:rsidR="00ED6B8E" w:rsidTr="00E64F5D">
        <w:trPr>
          <w:trHeight w:val="300"/>
        </w:trPr>
        <w:tc>
          <w:tcPr>
            <w:tcW w:w="493" w:type="dxa"/>
            <w:vAlign w:val="center"/>
          </w:tcPr>
          <w:p w:rsidR="00ED6B8E" w:rsidRPr="002467B4" w:rsidRDefault="00ED6B8E" w:rsidP="002D66F0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r w:rsidRPr="00E12805">
              <w:rPr>
                <w:rFonts w:ascii="13" w:hAnsi="13"/>
                <w:b/>
                <w:color w:val="000000"/>
              </w:rPr>
              <w:t>№ з/</w:t>
            </w:r>
            <w:proofErr w:type="gramStart"/>
            <w:r w:rsidRPr="00E12805">
              <w:rPr>
                <w:rFonts w:ascii="13" w:hAnsi="13"/>
                <w:b/>
                <w:color w:val="000000"/>
              </w:rPr>
              <w:t>п</w:t>
            </w:r>
            <w:proofErr w:type="gramEnd"/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b/>
                <w:color w:val="000000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Специфікований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перелік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послуги</w:t>
            </w:r>
            <w:proofErr w:type="spellEnd"/>
          </w:p>
        </w:tc>
        <w:tc>
          <w:tcPr>
            <w:tcW w:w="884" w:type="dxa"/>
            <w:vAlign w:val="center"/>
          </w:tcPr>
          <w:p w:rsidR="00ED6B8E" w:rsidRPr="00E64F5D" w:rsidRDefault="00ED6B8E" w:rsidP="002D66F0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Кіл-ть</w:t>
            </w:r>
            <w:proofErr w:type="spellEnd"/>
            <w:r>
              <w:rPr>
                <w:rFonts w:ascii="13" w:hAnsi="13"/>
                <w:b/>
                <w:color w:val="000000"/>
                <w:lang w:val="uk-UA"/>
              </w:rPr>
              <w:t xml:space="preserve"> послуг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36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pStyle w:val="a4"/>
              <w:framePr w:wrap="around"/>
              <w:rPr>
                <w:rFonts w:ascii="13" w:hAnsi="13"/>
                <w:b w:val="0"/>
                <w:sz w:val="22"/>
                <w:szCs w:val="22"/>
              </w:rPr>
            </w:pPr>
            <w:r w:rsidRPr="00E12805">
              <w:rPr>
                <w:rFonts w:ascii="13" w:hAnsi="13"/>
                <w:b w:val="0"/>
                <w:sz w:val="22"/>
                <w:szCs w:val="22"/>
              </w:rPr>
              <w:t xml:space="preserve">чистка та заправка картриджу </w:t>
            </w:r>
            <w:proofErr w:type="spellStart"/>
            <w:r w:rsidRPr="00E12805">
              <w:rPr>
                <w:rFonts w:ascii="13" w:hAnsi="13"/>
                <w:b w:val="0"/>
                <w:sz w:val="22"/>
                <w:szCs w:val="22"/>
              </w:rPr>
              <w:t>Xerox</w:t>
            </w:r>
            <w:proofErr w:type="spellEnd"/>
            <w:r w:rsidRPr="00E12805">
              <w:rPr>
                <w:rFonts w:ascii="13" w:hAnsi="13"/>
                <w:b w:val="0"/>
                <w:sz w:val="22"/>
                <w:szCs w:val="22"/>
              </w:rPr>
              <w:t xml:space="preserve"> C75 (чорний №006R01379)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5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7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2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pStyle w:val="a4"/>
              <w:framePr w:w="0" w:hRule="auto" w:hSpace="0" w:wrap="auto" w:vAnchor="margin" w:hAnchor="text" w:xAlign="left" w:yAlign="inline"/>
              <w:rPr>
                <w:rFonts w:ascii="13" w:hAnsi="13"/>
                <w:b w:val="0"/>
                <w:sz w:val="22"/>
                <w:szCs w:val="22"/>
              </w:rPr>
            </w:pPr>
            <w:r w:rsidRPr="00E12805">
              <w:rPr>
                <w:rFonts w:ascii="13" w:hAnsi="13"/>
                <w:b w:val="0"/>
                <w:sz w:val="22"/>
                <w:szCs w:val="22"/>
              </w:rPr>
              <w:t xml:space="preserve">чистка та заправка картриджу </w:t>
            </w:r>
            <w:proofErr w:type="spellStart"/>
            <w:r w:rsidRPr="00E12805">
              <w:rPr>
                <w:rFonts w:ascii="13" w:hAnsi="13"/>
                <w:b w:val="0"/>
                <w:sz w:val="22"/>
                <w:szCs w:val="22"/>
              </w:rPr>
              <w:t>Xerox</w:t>
            </w:r>
            <w:proofErr w:type="spellEnd"/>
            <w:r w:rsidRPr="00E12805">
              <w:rPr>
                <w:rFonts w:ascii="13" w:hAnsi="13"/>
                <w:b w:val="0"/>
                <w:sz w:val="22"/>
                <w:szCs w:val="22"/>
              </w:rPr>
              <w:t xml:space="preserve"> C75 (блакитний №006R01380)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5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61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3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картриджу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C75  (</w:t>
            </w:r>
            <w:proofErr w:type="spellStart"/>
            <w:r w:rsidRPr="00E12805">
              <w:rPr>
                <w:rFonts w:ascii="13" w:hAnsi="13"/>
              </w:rPr>
              <w:t>пурпурний</w:t>
            </w:r>
            <w:proofErr w:type="spellEnd"/>
            <w:r w:rsidRPr="00E12805">
              <w:rPr>
                <w:rFonts w:ascii="13" w:hAnsi="13"/>
              </w:rPr>
              <w:t xml:space="preserve"> №006R01381)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5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0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4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картриджу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C75 (</w:t>
            </w:r>
            <w:proofErr w:type="spellStart"/>
            <w:r w:rsidRPr="00E12805">
              <w:rPr>
                <w:rFonts w:ascii="13" w:hAnsi="13"/>
              </w:rPr>
              <w:t>жовтий</w:t>
            </w:r>
            <w:proofErr w:type="spellEnd"/>
            <w:r w:rsidRPr="00E12805">
              <w:rPr>
                <w:rFonts w:ascii="13" w:hAnsi="13"/>
              </w:rPr>
              <w:t xml:space="preserve"> №006R01382)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5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1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5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</w:t>
            </w:r>
            <w:proofErr w:type="spellStart"/>
            <w:r w:rsidRPr="00E12805">
              <w:rPr>
                <w:rFonts w:ascii="13" w:hAnsi="13"/>
              </w:rPr>
              <w:t>ємності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gramStart"/>
            <w:r w:rsidRPr="00E12805">
              <w:rPr>
                <w:rFonts w:ascii="13" w:hAnsi="13"/>
              </w:rPr>
              <w:t>для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відпрацьованого</w:t>
            </w:r>
            <w:proofErr w:type="spellEnd"/>
            <w:r w:rsidRPr="00E12805">
              <w:rPr>
                <w:rFonts w:ascii="13" w:hAnsi="13"/>
              </w:rPr>
              <w:t xml:space="preserve">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C75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45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6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D95 (</w:t>
            </w:r>
            <w:proofErr w:type="spellStart"/>
            <w:r w:rsidRPr="00E12805">
              <w:rPr>
                <w:rFonts w:ascii="13" w:hAnsi="13"/>
              </w:rPr>
              <w:t>чорний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4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8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7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</w:t>
            </w:r>
            <w:proofErr w:type="spellStart"/>
            <w:r w:rsidRPr="00E12805">
              <w:rPr>
                <w:rFonts w:ascii="13" w:hAnsi="13"/>
              </w:rPr>
              <w:t>ємності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gramStart"/>
            <w:r w:rsidRPr="00E12805">
              <w:rPr>
                <w:rFonts w:ascii="13" w:hAnsi="13"/>
              </w:rPr>
              <w:t>для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відпрацьованого</w:t>
            </w:r>
            <w:proofErr w:type="spellEnd"/>
            <w:r w:rsidRPr="00E12805">
              <w:rPr>
                <w:rFonts w:ascii="13" w:hAnsi="13"/>
              </w:rPr>
              <w:t xml:space="preserve">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D95 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1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21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8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 (</w:t>
            </w:r>
            <w:proofErr w:type="spellStart"/>
            <w:r w:rsidRPr="00E12805">
              <w:rPr>
                <w:rFonts w:ascii="13" w:hAnsi="13"/>
              </w:rPr>
              <w:t>чорний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3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7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9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 (</w:t>
            </w:r>
            <w:proofErr w:type="spellStart"/>
            <w:r w:rsidRPr="00E12805">
              <w:rPr>
                <w:rFonts w:ascii="13" w:hAnsi="13"/>
              </w:rPr>
              <w:t>жовтий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3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8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10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 (</w:t>
            </w:r>
            <w:proofErr w:type="spellStart"/>
            <w:r w:rsidRPr="00E12805">
              <w:rPr>
                <w:rFonts w:ascii="13" w:hAnsi="13"/>
              </w:rPr>
              <w:t>пурпурний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3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36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>
              <w:rPr>
                <w:rFonts w:ascii="13" w:hAnsi="13"/>
                <w:color w:val="000000"/>
              </w:rPr>
              <w:t>11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 (</w:t>
            </w:r>
            <w:proofErr w:type="spellStart"/>
            <w:r w:rsidRPr="00E12805">
              <w:rPr>
                <w:rFonts w:ascii="13" w:hAnsi="13"/>
              </w:rPr>
              <w:t>блакитний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3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25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lastRenderedPageBreak/>
              <w:t>12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</w:t>
            </w:r>
            <w:proofErr w:type="spellStart"/>
            <w:r w:rsidRPr="00E12805">
              <w:rPr>
                <w:rFonts w:ascii="13" w:hAnsi="13"/>
              </w:rPr>
              <w:t>ємності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gramStart"/>
            <w:r w:rsidRPr="00E12805">
              <w:rPr>
                <w:rFonts w:ascii="13" w:hAnsi="13"/>
              </w:rPr>
              <w:t>для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відпрацьованого</w:t>
            </w:r>
            <w:proofErr w:type="spellEnd"/>
            <w:r w:rsidRPr="00E12805">
              <w:rPr>
                <w:rFonts w:ascii="13" w:hAnsi="13"/>
              </w:rPr>
              <w:t xml:space="preserve">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 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1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4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13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</w:t>
            </w:r>
            <w:proofErr w:type="gramStart"/>
            <w:r w:rsidRPr="00E12805">
              <w:rPr>
                <w:rFonts w:ascii="13" w:hAnsi="13"/>
              </w:rPr>
              <w:t>тонер-картриджу</w:t>
            </w:r>
            <w:proofErr w:type="gram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7142 RJ-900X (</w:t>
            </w:r>
            <w:proofErr w:type="spellStart"/>
            <w:r w:rsidRPr="00E12805">
              <w:rPr>
                <w:rFonts w:ascii="13" w:hAnsi="13"/>
              </w:rPr>
              <w:t>чорний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0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14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7142 RJ-900X (</w:t>
            </w:r>
            <w:proofErr w:type="spellStart"/>
            <w:r w:rsidRPr="00E12805">
              <w:rPr>
                <w:rFonts w:ascii="13" w:hAnsi="13"/>
              </w:rPr>
              <w:t>блакитний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7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15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7142 RJ-900X (</w:t>
            </w:r>
            <w:proofErr w:type="spellStart"/>
            <w:r w:rsidRPr="00E12805">
              <w:rPr>
                <w:rFonts w:ascii="13" w:hAnsi="13"/>
              </w:rPr>
              <w:t>пурпурний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40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16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7142 RJ-900X (</w:t>
            </w:r>
            <w:proofErr w:type="spellStart"/>
            <w:r w:rsidRPr="00E12805">
              <w:rPr>
                <w:rFonts w:ascii="13" w:hAnsi="13"/>
              </w:rPr>
              <w:t>жовтий</w:t>
            </w:r>
            <w:proofErr w:type="spellEnd"/>
            <w:r w:rsidRPr="00E12805">
              <w:rPr>
                <w:rFonts w:ascii="13" w:hAnsi="13"/>
              </w:rPr>
              <w:t>)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3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17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 xml:space="preserve">чистка та заправка тонеру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WC 5645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2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3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18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proofErr w:type="spellStart"/>
            <w:r w:rsidRPr="00E12805">
              <w:rPr>
                <w:rFonts w:ascii="13" w:hAnsi="13"/>
              </w:rPr>
              <w:t>технічне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обслуговування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обладнання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C75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9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647A12">
        <w:trPr>
          <w:trHeight w:val="34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19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proofErr w:type="spellStart"/>
            <w:r w:rsidRPr="00E12805">
              <w:rPr>
                <w:rFonts w:ascii="13" w:hAnsi="13"/>
              </w:rPr>
              <w:t>технічне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обслуговування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обладнання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D95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9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9362DB">
        <w:trPr>
          <w:trHeight w:val="165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20</w:t>
            </w:r>
          </w:p>
        </w:tc>
        <w:tc>
          <w:tcPr>
            <w:tcW w:w="3640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proofErr w:type="spellStart"/>
            <w:r w:rsidRPr="00E12805">
              <w:rPr>
                <w:rFonts w:ascii="13" w:hAnsi="13"/>
              </w:rPr>
              <w:t>технічне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обслуговування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обладнання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Xerox</w:t>
            </w:r>
            <w:proofErr w:type="spellEnd"/>
            <w:r w:rsidRPr="00E12805">
              <w:rPr>
                <w:rFonts w:ascii="13" w:hAnsi="13"/>
              </w:rPr>
              <w:t xml:space="preserve"> </w:t>
            </w:r>
            <w:proofErr w:type="spellStart"/>
            <w:r w:rsidRPr="00E12805">
              <w:rPr>
                <w:rFonts w:ascii="13" w:hAnsi="13"/>
              </w:rPr>
              <w:t>Phazer</w:t>
            </w:r>
            <w:proofErr w:type="spellEnd"/>
            <w:r w:rsidRPr="00E12805">
              <w:rPr>
                <w:rFonts w:ascii="13" w:hAnsi="13"/>
              </w:rPr>
              <w:t xml:space="preserve"> 7500</w:t>
            </w: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9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D6B8E" w:rsidTr="009362DB">
        <w:trPr>
          <w:trHeight w:val="150"/>
        </w:trPr>
        <w:tc>
          <w:tcPr>
            <w:tcW w:w="493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  <w:color w:val="000000"/>
              </w:rPr>
            </w:pPr>
            <w:r w:rsidRPr="00E12805">
              <w:rPr>
                <w:rFonts w:ascii="13" w:hAnsi="13"/>
                <w:color w:val="000000"/>
              </w:rPr>
              <w:t>21</w:t>
            </w:r>
          </w:p>
        </w:tc>
        <w:tc>
          <w:tcPr>
            <w:tcW w:w="3640" w:type="dxa"/>
            <w:vAlign w:val="center"/>
          </w:tcPr>
          <w:p w:rsidR="00ED6B8E" w:rsidRPr="00ED6B8E" w:rsidRDefault="00ED6B8E" w:rsidP="002D66F0">
            <w:pPr>
              <w:jc w:val="center"/>
              <w:rPr>
                <w:rFonts w:ascii="13" w:hAnsi="13"/>
                <w:u w:val="single"/>
              </w:rPr>
            </w:pPr>
            <w:proofErr w:type="spellStart"/>
            <w:r w:rsidRPr="00ED6B8E">
              <w:rPr>
                <w:rFonts w:ascii="13" w:hAnsi="13"/>
                <w:u w:val="single"/>
              </w:rPr>
              <w:t>технічне</w:t>
            </w:r>
            <w:proofErr w:type="spellEnd"/>
            <w:r w:rsidRPr="00ED6B8E">
              <w:rPr>
                <w:rFonts w:ascii="13" w:hAnsi="13"/>
                <w:u w:val="single"/>
              </w:rPr>
              <w:t xml:space="preserve"> </w:t>
            </w:r>
            <w:proofErr w:type="spellStart"/>
            <w:r w:rsidRPr="00ED6B8E">
              <w:rPr>
                <w:rFonts w:ascii="13" w:hAnsi="13"/>
                <w:u w:val="single"/>
              </w:rPr>
              <w:t>обслуговування</w:t>
            </w:r>
            <w:proofErr w:type="spellEnd"/>
            <w:r w:rsidRPr="00ED6B8E">
              <w:rPr>
                <w:rFonts w:ascii="13" w:hAnsi="13"/>
                <w:u w:val="single"/>
              </w:rPr>
              <w:t xml:space="preserve"> </w:t>
            </w:r>
            <w:proofErr w:type="spellStart"/>
            <w:r w:rsidRPr="00ED6B8E">
              <w:rPr>
                <w:rFonts w:ascii="13" w:hAnsi="13"/>
                <w:u w:val="single"/>
              </w:rPr>
              <w:t>обладнання</w:t>
            </w:r>
            <w:proofErr w:type="spellEnd"/>
            <w:r w:rsidRPr="00ED6B8E">
              <w:rPr>
                <w:rFonts w:ascii="13" w:hAnsi="13"/>
                <w:u w:val="single"/>
              </w:rPr>
              <w:t xml:space="preserve"> </w:t>
            </w:r>
            <w:proofErr w:type="spellStart"/>
            <w:r w:rsidRPr="00ED6B8E">
              <w:rPr>
                <w:rFonts w:ascii="13" w:hAnsi="13"/>
                <w:u w:val="single"/>
              </w:rPr>
              <w:t>Xerox</w:t>
            </w:r>
            <w:proofErr w:type="spellEnd"/>
            <w:r w:rsidRPr="00ED6B8E">
              <w:rPr>
                <w:rFonts w:ascii="13" w:hAnsi="13"/>
                <w:u w:val="single"/>
              </w:rPr>
              <w:t xml:space="preserve"> WC 5645</w:t>
            </w:r>
          </w:p>
          <w:p w:rsidR="00ED6B8E" w:rsidRPr="00ED6B8E" w:rsidRDefault="00ED6B8E" w:rsidP="002D66F0">
            <w:pPr>
              <w:jc w:val="center"/>
              <w:rPr>
                <w:rFonts w:ascii="13" w:hAnsi="13"/>
                <w:u w:val="single"/>
              </w:rPr>
            </w:pPr>
          </w:p>
        </w:tc>
        <w:tc>
          <w:tcPr>
            <w:tcW w:w="884" w:type="dxa"/>
            <w:vAlign w:val="center"/>
          </w:tcPr>
          <w:p w:rsidR="00ED6B8E" w:rsidRPr="00E12805" w:rsidRDefault="00ED6B8E" w:rsidP="002D66F0">
            <w:pPr>
              <w:jc w:val="center"/>
              <w:rPr>
                <w:rFonts w:ascii="13" w:hAnsi="13"/>
              </w:rPr>
            </w:pPr>
            <w:r w:rsidRPr="00E12805">
              <w:rPr>
                <w:rFonts w:ascii="13" w:hAnsi="13"/>
              </w:rPr>
              <w:t>9</w:t>
            </w:r>
          </w:p>
        </w:tc>
        <w:tc>
          <w:tcPr>
            <w:tcW w:w="4554" w:type="dxa"/>
            <w:vMerge/>
          </w:tcPr>
          <w:p w:rsidR="00ED6B8E" w:rsidRDefault="00ED6B8E" w:rsidP="00B570F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64F5D" w:rsidTr="00E64F5D">
        <w:tc>
          <w:tcPr>
            <w:tcW w:w="5017" w:type="dxa"/>
            <w:gridSpan w:val="3"/>
          </w:tcPr>
          <w:p w:rsidR="00ED6B8E" w:rsidRDefault="00ED6B8E" w:rsidP="00922C7F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64F5D" w:rsidRPr="00ED6B8E" w:rsidRDefault="00922C7F" w:rsidP="00922C7F">
            <w:pPr>
              <w:jc w:val="both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180470,40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6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FF6999">
              <w:rPr>
                <w:rFonts w:ascii="Times New Roman" w:hAnsi="Times New Roman"/>
                <w:sz w:val="24"/>
                <w:szCs w:val="24"/>
              </w:rPr>
              <w:t xml:space="preserve"> з ПДВ.</w:t>
            </w:r>
          </w:p>
        </w:tc>
        <w:tc>
          <w:tcPr>
            <w:tcW w:w="4554" w:type="dxa"/>
          </w:tcPr>
          <w:p w:rsidR="00E64F5D" w:rsidRDefault="00922C7F" w:rsidP="00B570F3">
            <w:pPr>
              <w:rPr>
                <w:rFonts w:ascii="Times New Roman" w:hAnsi="Times New Roman" w:cs="Times New Roman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B570F3" w:rsidRDefault="00B570F3" w:rsidP="00B570F3">
      <w:pPr>
        <w:rPr>
          <w:rFonts w:ascii="Times New Roman" w:hAnsi="Times New Roman" w:cs="Times New Roman"/>
          <w:lang w:val="uk-UA"/>
        </w:rPr>
      </w:pPr>
    </w:p>
    <w:p w:rsidR="005760F5" w:rsidRPr="005760F5" w:rsidRDefault="005760F5" w:rsidP="00B570F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760F5" w:rsidRPr="005760F5" w:rsidSect="004F4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0F3"/>
    <w:rsid w:val="00013C64"/>
    <w:rsid w:val="0004171F"/>
    <w:rsid w:val="000D13AA"/>
    <w:rsid w:val="000D6B76"/>
    <w:rsid w:val="00160A09"/>
    <w:rsid w:val="00160A4B"/>
    <w:rsid w:val="00167E1D"/>
    <w:rsid w:val="001808BD"/>
    <w:rsid w:val="001C50D0"/>
    <w:rsid w:val="001D6125"/>
    <w:rsid w:val="00211333"/>
    <w:rsid w:val="00211AB4"/>
    <w:rsid w:val="002467B4"/>
    <w:rsid w:val="002838E1"/>
    <w:rsid w:val="002A536C"/>
    <w:rsid w:val="002C0D8A"/>
    <w:rsid w:val="00354C8A"/>
    <w:rsid w:val="003A0758"/>
    <w:rsid w:val="003E67FD"/>
    <w:rsid w:val="003F03C5"/>
    <w:rsid w:val="004369A6"/>
    <w:rsid w:val="00452FD8"/>
    <w:rsid w:val="00493FA5"/>
    <w:rsid w:val="004B7B78"/>
    <w:rsid w:val="004F4F45"/>
    <w:rsid w:val="0053107F"/>
    <w:rsid w:val="005760F5"/>
    <w:rsid w:val="00594049"/>
    <w:rsid w:val="00617E08"/>
    <w:rsid w:val="00655D94"/>
    <w:rsid w:val="0066157D"/>
    <w:rsid w:val="00667005"/>
    <w:rsid w:val="00681298"/>
    <w:rsid w:val="006C4C9E"/>
    <w:rsid w:val="006D43D7"/>
    <w:rsid w:val="006D7FC2"/>
    <w:rsid w:val="007530C7"/>
    <w:rsid w:val="00794537"/>
    <w:rsid w:val="007A13FE"/>
    <w:rsid w:val="007B0114"/>
    <w:rsid w:val="007D2BDC"/>
    <w:rsid w:val="007E5988"/>
    <w:rsid w:val="00803F70"/>
    <w:rsid w:val="008266A9"/>
    <w:rsid w:val="00843689"/>
    <w:rsid w:val="008617CA"/>
    <w:rsid w:val="008C3BA3"/>
    <w:rsid w:val="009055E9"/>
    <w:rsid w:val="00915B87"/>
    <w:rsid w:val="00922C7F"/>
    <w:rsid w:val="0097786D"/>
    <w:rsid w:val="00992FA4"/>
    <w:rsid w:val="009B0B8B"/>
    <w:rsid w:val="00A66039"/>
    <w:rsid w:val="00AC068C"/>
    <w:rsid w:val="00AD29FD"/>
    <w:rsid w:val="00B570F3"/>
    <w:rsid w:val="00B912F0"/>
    <w:rsid w:val="00BD26E1"/>
    <w:rsid w:val="00BD5108"/>
    <w:rsid w:val="00BE70F2"/>
    <w:rsid w:val="00C12127"/>
    <w:rsid w:val="00C165F0"/>
    <w:rsid w:val="00C50CAB"/>
    <w:rsid w:val="00CD0BA5"/>
    <w:rsid w:val="00CE072F"/>
    <w:rsid w:val="00CF73BF"/>
    <w:rsid w:val="00D15802"/>
    <w:rsid w:val="00D44105"/>
    <w:rsid w:val="00E24BAD"/>
    <w:rsid w:val="00E64F5D"/>
    <w:rsid w:val="00E95366"/>
    <w:rsid w:val="00EC17C6"/>
    <w:rsid w:val="00ED6B8E"/>
    <w:rsid w:val="00EE551E"/>
    <w:rsid w:val="00F5217F"/>
    <w:rsid w:val="00F774AC"/>
    <w:rsid w:val="00FB29DE"/>
    <w:rsid w:val="00FB6CC9"/>
    <w:rsid w:val="00FD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trike/>
        <w:color w:val="3333CC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3"/>
    <w:rPr>
      <w:rFonts w:asciiTheme="minorHAnsi" w:hAnsiTheme="minorHAnsi" w:cstheme="minorBidi"/>
      <w:strike w:val="0"/>
      <w:color w:val="auto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ED6B8E"/>
    <w:pPr>
      <w:widowControl w:val="0"/>
      <w:autoSpaceDE w:val="0"/>
      <w:autoSpaceDN w:val="0"/>
      <w:spacing w:before="240" w:after="60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99"/>
    <w:qFormat/>
    <w:rsid w:val="00E64F5D"/>
    <w:pPr>
      <w:framePr w:w="4604" w:h="1890" w:hSpace="180" w:wrap="around" w:vAnchor="text" w:hAnchor="page" w:x="6773" w:y="40"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rsid w:val="00ED6B8E"/>
    <w:rPr>
      <w:rFonts w:ascii="Times New Roman Cyr" w:eastAsia="Times New Roman" w:hAnsi="Times New Roman Cyr" w:cs="Times New Roman Cyr"/>
      <w:b/>
      <w:bCs/>
      <w:i/>
      <w:iCs/>
      <w:strike w:val="0"/>
      <w:color w:val="auto"/>
      <w:sz w:val="26"/>
      <w:szCs w:val="26"/>
      <w:lang w:val="uk-UA" w:eastAsia="ru-RU"/>
    </w:rPr>
  </w:style>
  <w:style w:type="paragraph" w:styleId="a5">
    <w:name w:val="List Paragraph"/>
    <w:basedOn w:val="a"/>
    <w:uiPriority w:val="34"/>
    <w:qFormat/>
    <w:rsid w:val="007D2B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68BA2-8A65-4167-BE91-22C1DAC6C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Alena</dc:creator>
  <cp:keywords/>
  <dc:description/>
  <cp:lastModifiedBy>nvtz</cp:lastModifiedBy>
  <cp:revision>5</cp:revision>
  <dcterms:created xsi:type="dcterms:W3CDTF">2021-04-26T08:46:00Z</dcterms:created>
  <dcterms:modified xsi:type="dcterms:W3CDTF">2021-06-02T13:46:00Z</dcterms:modified>
</cp:coreProperties>
</file>