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3F9" w:rsidRDefault="007273F9" w:rsidP="007273F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273F9" w:rsidRPr="007273F9" w:rsidRDefault="0000396D" w:rsidP="007273F9">
      <w:pPr>
        <w:spacing w:after="0"/>
        <w:jc w:val="center"/>
        <w:rPr>
          <w:rFonts w:ascii="Times New Roman" w:hAnsi="Times New Roman" w:cs="Times New Roman"/>
          <w:sz w:val="23"/>
          <w:szCs w:val="23"/>
          <w:lang w:val="uk-UA"/>
        </w:rPr>
      </w:pPr>
      <w:r w:rsidRPr="007273F9">
        <w:rPr>
          <w:rFonts w:ascii="Times New Roman" w:hAnsi="Times New Roman" w:cs="Times New Roman"/>
          <w:sz w:val="23"/>
          <w:szCs w:val="23"/>
          <w:lang w:val="uk-UA"/>
        </w:rPr>
        <w:t>Інформація щодо процедури закупівлі</w:t>
      </w:r>
      <w:r w:rsidR="007273F9" w:rsidRPr="007273F9">
        <w:rPr>
          <w:rFonts w:ascii="Times New Roman" w:hAnsi="Times New Roman" w:cs="Times New Roman"/>
          <w:sz w:val="23"/>
          <w:szCs w:val="23"/>
          <w:lang w:val="uk-UA"/>
        </w:rPr>
        <w:t xml:space="preserve"> </w:t>
      </w:r>
    </w:p>
    <w:p w:rsidR="0000396D" w:rsidRPr="007273F9" w:rsidRDefault="0000396D" w:rsidP="007273F9">
      <w:pPr>
        <w:spacing w:after="0"/>
        <w:jc w:val="center"/>
        <w:rPr>
          <w:rFonts w:ascii="Times New Roman" w:hAnsi="Times New Roman" w:cs="Times New Roman"/>
          <w:sz w:val="23"/>
          <w:szCs w:val="23"/>
          <w:lang w:val="uk-UA"/>
        </w:rPr>
      </w:pPr>
      <w:r w:rsidRPr="007273F9">
        <w:rPr>
          <w:rFonts w:ascii="Times New Roman" w:hAnsi="Times New Roman" w:cs="Times New Roman"/>
          <w:sz w:val="23"/>
          <w:szCs w:val="23"/>
          <w:lang w:val="uk-UA"/>
        </w:rPr>
        <w:t>на виконання Постанови КМУ від 11.10.2016 №710 (із змінами)</w:t>
      </w:r>
    </w:p>
    <w:p w:rsidR="0000396D" w:rsidRPr="007273F9" w:rsidRDefault="0000396D" w:rsidP="007273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</w:pP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>Послуги з технічного обслуговування систем кондиціонування та побутових кондиціонерів:</w:t>
      </w:r>
    </w:p>
    <w:p w:rsidR="0000396D" w:rsidRPr="007273F9" w:rsidRDefault="0000396D" w:rsidP="000039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</w:pP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>технічне обслуговування кондиціонерів 1,6 кВт - 10 од. Код ДК 021:2015 - 50730000-1, технічне обслуговування кондиціонерів 2,1 кВт - 93 од. Код ДК 021:2015 - 50730000-1, технічне обслуговування кондиціонерів 2,6 кВт - 171 од. Код ДК 021:2015 - 50730000-1, технічне обслуговування кондиціонерів 3,5 кВт - 59 од.  Код ДК 021:2015 - 50730000-1, технічне обслуговування кондиціонерів 5,3 кВт - 9 од. Код ДК 021:2015 - 50730000-1, технічне обслуговування кондиціонерів 7 кВт - 25 о</w:t>
      </w:r>
      <w:r w:rsidR="007273F9"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>д. Код ДК 021:2015 - 50730000-1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 xml:space="preserve"> </w:t>
      </w:r>
    </w:p>
    <w:p w:rsidR="0000396D" w:rsidRPr="007273F9" w:rsidRDefault="0000396D" w:rsidP="0000396D">
      <w:pPr>
        <w:jc w:val="center"/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</w:pP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>Код ДК 021:2015 -50730000-1 Послуги з ремонту і технічного обслуговування охолоджувальних установок</w:t>
      </w:r>
    </w:p>
    <w:p w:rsidR="0000396D" w:rsidRPr="007273F9" w:rsidRDefault="0000396D" w:rsidP="007273F9">
      <w:pPr>
        <w:ind w:left="-142"/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</w:pP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 xml:space="preserve">Номер оголошення про проведення закупівлі, присвоєний електронною системою закупівель </w:t>
      </w:r>
      <w:r w:rsidR="00862AA9"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 xml:space="preserve"> 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 xml:space="preserve">ЦБД 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en-US" w:eastAsia="ru-RU"/>
        </w:rPr>
        <w:t>UA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t xml:space="preserve"> -</w:t>
      </w:r>
      <w:r w:rsidR="003712E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>2021-06-02-007823-</w:t>
      </w:r>
      <w:r w:rsidR="003712E9">
        <w:rPr>
          <w:rFonts w:ascii="Times New Roman" w:eastAsia="Times New Roman" w:hAnsi="Times New Roman" w:cs="Times New Roman"/>
          <w:noProof/>
          <w:sz w:val="23"/>
          <w:szCs w:val="23"/>
          <w:lang w:val="en-US" w:eastAsia="ru-RU"/>
        </w:rPr>
        <w:t>b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 xml:space="preserve">, на електронному торговому майданчику 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en-US" w:eastAsia="ru-RU"/>
        </w:rPr>
        <w:t>Smarttender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t>.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val="en-US" w:eastAsia="ru-RU"/>
        </w:rPr>
        <w:t>biz</w:t>
      </w:r>
      <w:r w:rsidRPr="007273F9"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  <w:t xml:space="preserve"> </w:t>
      </w:r>
      <w:r w:rsidR="003712E9">
        <w:rPr>
          <w:rFonts w:ascii="Times New Roman" w:eastAsia="Times New Roman" w:hAnsi="Times New Roman" w:cs="Times New Roman"/>
          <w:noProof/>
          <w:sz w:val="23"/>
          <w:szCs w:val="23"/>
          <w:lang w:val="uk-UA" w:eastAsia="ru-RU"/>
        </w:rPr>
        <w:t>12284996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00396D" w:rsidRPr="007273F9" w:rsidTr="0000396D">
        <w:tc>
          <w:tcPr>
            <w:tcW w:w="5282" w:type="dxa"/>
          </w:tcPr>
          <w:p w:rsidR="0000396D" w:rsidRPr="007273F9" w:rsidRDefault="0000396D" w:rsidP="00862AA9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3"/>
                <w:szCs w:val="23"/>
                <w:lang w:val="uk-UA" w:eastAsia="ru-RU"/>
              </w:rPr>
            </w:pPr>
            <w:r w:rsidRPr="007273F9">
              <w:rPr>
                <w:rFonts w:ascii="Times New Roman" w:eastAsia="Times New Roman" w:hAnsi="Times New Roman" w:cs="Times New Roman"/>
                <w:b/>
                <w:noProof/>
                <w:sz w:val="23"/>
                <w:szCs w:val="23"/>
                <w:lang w:eastAsia="ru-RU"/>
              </w:rPr>
              <w:t>Вимоги Тендерно</w:t>
            </w:r>
            <w:r w:rsidRPr="007273F9">
              <w:rPr>
                <w:rFonts w:ascii="Times New Roman" w:eastAsia="Times New Roman" w:hAnsi="Times New Roman" w:cs="Times New Roman"/>
                <w:b/>
                <w:noProof/>
                <w:sz w:val="23"/>
                <w:szCs w:val="23"/>
                <w:lang w:val="uk-UA" w:eastAsia="ru-RU"/>
              </w:rPr>
              <w:t>ї документації</w:t>
            </w:r>
          </w:p>
        </w:tc>
        <w:tc>
          <w:tcPr>
            <w:tcW w:w="5282" w:type="dxa"/>
          </w:tcPr>
          <w:p w:rsidR="0000396D" w:rsidRPr="007273F9" w:rsidRDefault="0000396D" w:rsidP="00862AA9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3"/>
                <w:szCs w:val="23"/>
                <w:lang w:val="uk-UA" w:eastAsia="ru-RU"/>
              </w:rPr>
            </w:pPr>
            <w:r w:rsidRPr="007273F9">
              <w:rPr>
                <w:rFonts w:ascii="Times New Roman" w:eastAsia="Times New Roman" w:hAnsi="Times New Roman" w:cs="Times New Roman"/>
                <w:b/>
                <w:noProof/>
                <w:sz w:val="23"/>
                <w:szCs w:val="23"/>
                <w:lang w:val="uk-UA" w:eastAsia="ru-RU"/>
              </w:rPr>
              <w:t>Обгрунтування</w:t>
            </w:r>
          </w:p>
        </w:tc>
      </w:tr>
      <w:tr w:rsidR="0000396D" w:rsidRPr="003712E9" w:rsidTr="0000396D">
        <w:tc>
          <w:tcPr>
            <w:tcW w:w="5282" w:type="dxa"/>
          </w:tcPr>
          <w:p w:rsidR="0000396D" w:rsidRPr="005D1D3E" w:rsidRDefault="0020047E" w:rsidP="00862AA9">
            <w:pPr>
              <w:rPr>
                <w:rFonts w:ascii="Times New Roman" w:eastAsia="Times New Roman" w:hAnsi="Times New Roman" w:cs="Times New Roman"/>
                <w:b/>
                <w:noProof/>
                <w:sz w:val="23"/>
                <w:szCs w:val="23"/>
                <w:u w:val="single"/>
                <w:lang w:val="uk-UA" w:eastAsia="ru-RU"/>
              </w:rPr>
            </w:pPr>
            <w:r w:rsidRPr="005D1D3E">
              <w:rPr>
                <w:rFonts w:ascii="Times New Roman" w:eastAsia="Times New Roman" w:hAnsi="Times New Roman" w:cs="Times New Roman"/>
                <w:b/>
                <w:noProof/>
                <w:sz w:val="23"/>
                <w:szCs w:val="23"/>
                <w:u w:val="single"/>
                <w:lang w:val="uk-UA" w:eastAsia="ru-RU"/>
              </w:rPr>
              <w:t>Технічні характеристики</w:t>
            </w:r>
          </w:p>
          <w:p w:rsidR="0020047E" w:rsidRPr="007273F9" w:rsidRDefault="0020047E" w:rsidP="00862AA9">
            <w:pPr>
              <w:numPr>
                <w:ilvl w:val="1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 xml:space="preserve">діагностика технічного стану обладнання, у разі виявлення істотних ушкоджень –  </w:t>
            </w:r>
          </w:p>
          <w:p w:rsidR="0020047E" w:rsidRPr="007273F9" w:rsidRDefault="00862AA9" w:rsidP="00862AA9">
            <w:pPr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="0020047E"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складання дефектного акту;</w:t>
            </w:r>
          </w:p>
          <w:p w:rsidR="0020047E" w:rsidRPr="007273F9" w:rsidRDefault="0020047E" w:rsidP="00862AA9">
            <w:pPr>
              <w:numPr>
                <w:ilvl w:val="1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перевірка та чистка теплообмінників зовнішнього та внутрішнього блоків;</w:t>
            </w:r>
          </w:p>
          <w:p w:rsidR="0020047E" w:rsidRPr="007273F9" w:rsidRDefault="0020047E" w:rsidP="00862AA9">
            <w:pPr>
              <w:numPr>
                <w:ilvl w:val="1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 xml:space="preserve">перевірка і чистка фільтрів </w:t>
            </w:r>
            <w:proofErr w:type="spellStart"/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випаровувача</w:t>
            </w:r>
            <w:proofErr w:type="spellEnd"/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 xml:space="preserve"> та конденсатора;</w:t>
            </w:r>
          </w:p>
          <w:p w:rsidR="0020047E" w:rsidRPr="007273F9" w:rsidRDefault="0020047E" w:rsidP="00862AA9">
            <w:pPr>
              <w:numPr>
                <w:ilvl w:val="1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перевірка та промивка дренажної системи обладнання;</w:t>
            </w:r>
          </w:p>
          <w:p w:rsidR="0020047E" w:rsidRPr="007273F9" w:rsidRDefault="0020047E" w:rsidP="00862AA9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чистка корпусу внутрішнього блоку;</w:t>
            </w:r>
          </w:p>
          <w:p w:rsidR="0020047E" w:rsidRPr="007273F9" w:rsidRDefault="0020047E" w:rsidP="00862AA9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чистка крильчатки внутрішнього блоку;</w:t>
            </w:r>
          </w:p>
          <w:p w:rsidR="0020047E" w:rsidRPr="007273F9" w:rsidRDefault="0020047E" w:rsidP="00862AA9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 xml:space="preserve">дезінфекція елементів </w:t>
            </w:r>
            <w:proofErr w:type="spellStart"/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воздухороздачі</w:t>
            </w:r>
            <w:proofErr w:type="spellEnd"/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;</w:t>
            </w:r>
          </w:p>
          <w:p w:rsidR="0020047E" w:rsidRPr="007273F9" w:rsidRDefault="0020047E" w:rsidP="00862AA9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вимір та калібрування температури вихідного потоку;</w:t>
            </w:r>
          </w:p>
          <w:p w:rsidR="0020047E" w:rsidRPr="007273F9" w:rsidRDefault="0020047E" w:rsidP="00862AA9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вимір та калібрування робочого тиску в системі;</w:t>
            </w:r>
          </w:p>
          <w:p w:rsidR="0020047E" w:rsidRPr="007273F9" w:rsidRDefault="0020047E" w:rsidP="00862AA9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діагностування та усунення витоку фреону;</w:t>
            </w:r>
          </w:p>
          <w:p w:rsidR="0020047E" w:rsidRPr="007273F9" w:rsidRDefault="0020047E" w:rsidP="00862AA9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 xml:space="preserve">перевірка та відновлення термоізоляції </w:t>
            </w:r>
            <w:proofErr w:type="spellStart"/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фреонопроводу</w:t>
            </w:r>
            <w:proofErr w:type="spellEnd"/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 xml:space="preserve"> (в доступних місцях);</w:t>
            </w:r>
          </w:p>
          <w:p w:rsidR="0020047E" w:rsidRPr="007273F9" w:rsidRDefault="0020047E" w:rsidP="00862AA9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перевірка та відновлення електричних з’єднань;</w:t>
            </w:r>
          </w:p>
          <w:p w:rsidR="0044230B" w:rsidRPr="005D1D3E" w:rsidRDefault="0020047E" w:rsidP="0044230B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  <w:r w:rsidRPr="005D1D3E"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  <w:t>дозаправка фреоном.</w:t>
            </w:r>
          </w:p>
          <w:p w:rsidR="0044230B" w:rsidRPr="005D1D3E" w:rsidRDefault="0044230B" w:rsidP="0044230B">
            <w:pPr>
              <w:jc w:val="both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u w:val="single"/>
                <w:lang w:val="uk-UA"/>
              </w:rPr>
            </w:pPr>
            <w:r w:rsidRPr="005D1D3E">
              <w:rPr>
                <w:rFonts w:ascii="Times New Roman" w:hAnsi="Times New Roman" w:cs="Times New Roman"/>
                <w:b/>
                <w:color w:val="000000"/>
                <w:sz w:val="23"/>
                <w:szCs w:val="23"/>
                <w:u w:val="single"/>
                <w:lang w:val="uk-UA"/>
              </w:rPr>
              <w:t>Якісні характеристики</w:t>
            </w:r>
          </w:p>
          <w:p w:rsidR="00E55879" w:rsidRPr="007273F9" w:rsidRDefault="00E55879" w:rsidP="007273F9">
            <w:pPr>
              <w:spacing w:line="0" w:lineRule="atLeast"/>
              <w:jc w:val="both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Гарантійний термін - </w:t>
            </w:r>
            <w:r w:rsidRPr="007273F9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протягом подальшої експлуатації кондиціонерів до наступного проведення </w:t>
            </w:r>
            <w:r w:rsidRPr="007273F9">
              <w:rPr>
                <w:rFonts w:ascii="Times New Roman" w:hAnsi="Times New Roman" w:cs="Times New Roman"/>
                <w:noProof/>
                <w:sz w:val="23"/>
                <w:szCs w:val="23"/>
                <w:lang w:val="uk-UA"/>
              </w:rPr>
              <w:t xml:space="preserve">технічного обслуговування </w:t>
            </w:r>
            <w:r w:rsidRPr="007273F9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 xml:space="preserve">з моменту підписання Акту прийому-здачі наданих </w:t>
            </w:r>
            <w:r w:rsidRPr="007273F9">
              <w:rPr>
                <w:rFonts w:ascii="Times New Roman" w:hAnsi="Times New Roman" w:cs="Times New Roman"/>
                <w:noProof/>
                <w:sz w:val="23"/>
                <w:szCs w:val="23"/>
                <w:lang w:val="uk-UA"/>
              </w:rPr>
              <w:t>послуг</w:t>
            </w:r>
            <w:r w:rsidRPr="007273F9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.</w:t>
            </w:r>
          </w:p>
          <w:p w:rsidR="005D1D3E" w:rsidRDefault="00E55879" w:rsidP="007273F9">
            <w:pPr>
              <w:jc w:val="both"/>
              <w:rPr>
                <w:rFonts w:ascii="Times New Roman" w:hAnsi="Times New Roman"/>
                <w:sz w:val="23"/>
                <w:szCs w:val="23"/>
                <w:lang w:val="uk-UA"/>
              </w:rPr>
            </w:pPr>
            <w:r w:rsidRPr="007273F9">
              <w:rPr>
                <w:rFonts w:ascii="Times New Roman" w:hAnsi="Times New Roman"/>
                <w:sz w:val="23"/>
                <w:szCs w:val="23"/>
                <w:lang w:val="uk-UA"/>
              </w:rPr>
              <w:t>при виконанні послуги</w:t>
            </w:r>
            <w:r w:rsidR="005D1D3E">
              <w:rPr>
                <w:rFonts w:ascii="Times New Roman" w:hAnsi="Times New Roman"/>
                <w:sz w:val="23"/>
                <w:szCs w:val="23"/>
                <w:lang w:val="uk-UA"/>
              </w:rPr>
              <w:t>.</w:t>
            </w:r>
          </w:p>
          <w:p w:rsidR="0020047E" w:rsidRPr="007273F9" w:rsidRDefault="00E55879" w:rsidP="007273F9">
            <w:pPr>
              <w:jc w:val="both"/>
              <w:rPr>
                <w:rFonts w:ascii="Times New Roman" w:eastAsia="Times New Roman" w:hAnsi="Times New Roman" w:cs="Times New Roman"/>
                <w:noProof/>
                <w:sz w:val="23"/>
                <w:szCs w:val="23"/>
                <w:lang w:val="uk-UA" w:eastAsia="ru-RU"/>
              </w:rPr>
            </w:pPr>
            <w:r w:rsidRPr="007273F9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 Виконавець використовує власні нові витратні матеріали та запасні частини, за якість матеріалів та запасних частин відповідальність несе Виконавець.</w:t>
            </w:r>
          </w:p>
        </w:tc>
        <w:tc>
          <w:tcPr>
            <w:tcW w:w="5282" w:type="dxa"/>
          </w:tcPr>
          <w:p w:rsidR="00862AA9" w:rsidRPr="007273F9" w:rsidRDefault="00862AA9" w:rsidP="00862AA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/>
              </w:rPr>
            </w:pPr>
            <w:r w:rsidRPr="007273F9">
              <w:rPr>
                <w:rFonts w:ascii="Times New Roman" w:eastAsia="Times New Roman" w:hAnsi="Times New Roman" w:cs="Times New Roman"/>
                <w:sz w:val="23"/>
                <w:szCs w:val="23"/>
                <w:lang w:val="uk-UA"/>
              </w:rPr>
              <w:t>Для  збільшення терміну експлуатації побутових кондиціонерів, зменшення витрат на їх ремонт та витрат на електроенергію, а також з метою підтримання температурних режимів в приміщеннях структурних підрозділів локомотивного господарства,  у т. ч. в будинках відпочинку локомотивних бригад, необхідно своєчасно виконувати технічне обслуговування побутових кондиціонерів.</w:t>
            </w:r>
          </w:p>
          <w:p w:rsidR="00862AA9" w:rsidRPr="007273F9" w:rsidRDefault="00862AA9" w:rsidP="00862AA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/>
              </w:rPr>
            </w:pPr>
            <w:r w:rsidRPr="007273F9">
              <w:rPr>
                <w:rFonts w:ascii="Times New Roman" w:eastAsia="Times New Roman" w:hAnsi="Times New Roman" w:cs="Times New Roman"/>
                <w:sz w:val="23"/>
                <w:szCs w:val="23"/>
                <w:lang w:val="uk-UA"/>
              </w:rPr>
              <w:t xml:space="preserve">В 2021 році побутовим кондиціонерам, які знаходяться на балансі структурних підрозділів служби локомотивного господарства, необхідно провести своєчасне щорічне технічне обслуговування. У разі не проведення технічного  обслуговування  можуть виникати відмови в роботі обладнання. Зовнішній блок обладнання, який встановлюється під відкритим небом, схильний до значних перепадів температур, впливу атмосферних опадів, великі потоки повітря, які проходять через теплообмінники, призводять до їх забруднення, у результаті чого ефективність роботи кондиціонерів знижується. </w:t>
            </w:r>
          </w:p>
          <w:p w:rsidR="00862AA9" w:rsidRPr="007273F9" w:rsidRDefault="00862AA9" w:rsidP="00862AA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/>
              </w:rPr>
            </w:pPr>
            <w:r w:rsidRPr="007273F9">
              <w:rPr>
                <w:rFonts w:ascii="Times New Roman" w:eastAsia="Times New Roman" w:hAnsi="Times New Roman" w:cs="Times New Roman"/>
                <w:sz w:val="23"/>
                <w:szCs w:val="23"/>
                <w:lang w:val="uk-UA"/>
              </w:rPr>
              <w:t>У зв’язку з відсутністю кваліфікованих працівників в структурних підрозділах регіональної філії відповідного обладнання та відсутністю матеріалів для проведення технічного обслуговування кондиціонерів  є потреба звернутися до сторонніх організацій, які мають досвід виконання технічного обслуговування кондиціонерів.</w:t>
            </w:r>
          </w:p>
          <w:p w:rsidR="0000396D" w:rsidRPr="007273F9" w:rsidRDefault="0000396D" w:rsidP="0000396D">
            <w:pPr>
              <w:rPr>
                <w:rFonts w:ascii="Times New Roman" w:eastAsia="Times New Roman" w:hAnsi="Times New Roman" w:cs="Times New Roman"/>
                <w:noProof/>
                <w:sz w:val="23"/>
                <w:szCs w:val="23"/>
                <w:lang w:val="uk-UA" w:eastAsia="ru-RU"/>
              </w:rPr>
            </w:pPr>
          </w:p>
        </w:tc>
      </w:tr>
      <w:tr w:rsidR="00862AA9" w:rsidRPr="007273F9" w:rsidTr="0000396D">
        <w:tc>
          <w:tcPr>
            <w:tcW w:w="5282" w:type="dxa"/>
          </w:tcPr>
          <w:p w:rsidR="00862AA9" w:rsidRPr="007273F9" w:rsidRDefault="00862AA9" w:rsidP="00862AA9">
            <w:pPr>
              <w:rPr>
                <w:rFonts w:ascii="Times New Roman" w:eastAsia="Times New Roman" w:hAnsi="Times New Roman" w:cs="Times New Roman"/>
                <w:noProof/>
                <w:sz w:val="23"/>
                <w:szCs w:val="23"/>
                <w:u w:val="single"/>
                <w:lang w:val="uk-UA" w:eastAsia="ru-RU"/>
              </w:rPr>
            </w:pPr>
            <w:r w:rsidRPr="007273F9">
              <w:rPr>
                <w:rFonts w:ascii="Times New Roman" w:hAnsi="Times New Roman" w:cs="Times New Roman"/>
                <w:sz w:val="23"/>
                <w:szCs w:val="23"/>
                <w:u w:val="single"/>
                <w:lang w:val="uk-UA"/>
              </w:rPr>
              <w:t xml:space="preserve">Очікувана вартість   165 456,00 </w:t>
            </w:r>
            <w:proofErr w:type="spellStart"/>
            <w:r w:rsidRPr="007273F9">
              <w:rPr>
                <w:rFonts w:ascii="Times New Roman" w:hAnsi="Times New Roman" w:cs="Times New Roman"/>
                <w:sz w:val="23"/>
                <w:szCs w:val="23"/>
                <w:u w:val="single"/>
                <w:lang w:val="uk-UA"/>
              </w:rPr>
              <w:t>грн</w:t>
            </w:r>
            <w:proofErr w:type="spellEnd"/>
            <w:r w:rsidRPr="007273F9">
              <w:rPr>
                <w:rFonts w:ascii="Times New Roman" w:hAnsi="Times New Roman" w:cs="Times New Roman"/>
                <w:sz w:val="23"/>
                <w:szCs w:val="23"/>
                <w:u w:val="single"/>
                <w:lang w:val="uk-UA"/>
              </w:rPr>
              <w:t xml:space="preserve"> з ПДВ</w:t>
            </w:r>
          </w:p>
        </w:tc>
        <w:tc>
          <w:tcPr>
            <w:tcW w:w="5282" w:type="dxa"/>
          </w:tcPr>
          <w:p w:rsidR="00862AA9" w:rsidRPr="007273F9" w:rsidRDefault="00862AA9" w:rsidP="007273F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/>
              </w:rPr>
            </w:pPr>
            <w:r w:rsidRPr="007273F9">
              <w:rPr>
                <w:rFonts w:ascii="Times New Roman" w:eastAsia="Times New Roman" w:hAnsi="Times New Roman" w:cs="Times New Roman"/>
                <w:sz w:val="23"/>
                <w:szCs w:val="23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26.02.2020   № 275.</w:t>
            </w:r>
          </w:p>
        </w:tc>
      </w:tr>
    </w:tbl>
    <w:p w:rsidR="00862AA9" w:rsidRPr="003712E9" w:rsidRDefault="00862AA9" w:rsidP="00862AA9">
      <w:pPr>
        <w:spacing w:after="0" w:line="240" w:lineRule="auto"/>
        <w:rPr>
          <w:rFonts w:ascii="Times New Roman" w:eastAsia="Times New Roman" w:hAnsi="Times New Roman" w:cs="Times New Roman"/>
          <w:noProof/>
          <w:sz w:val="23"/>
          <w:szCs w:val="23"/>
          <w:lang w:eastAsia="ru-RU"/>
        </w:rPr>
      </w:pPr>
    </w:p>
    <w:sectPr w:rsidR="00862AA9" w:rsidRPr="003712E9" w:rsidSect="005D1D3E">
      <w:pgSz w:w="11906" w:h="16838"/>
      <w:pgMar w:top="-253" w:right="42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B3F" w:rsidRDefault="00546B3F" w:rsidP="0044230B">
      <w:pPr>
        <w:spacing w:after="0" w:line="240" w:lineRule="auto"/>
      </w:pPr>
      <w:r>
        <w:separator/>
      </w:r>
    </w:p>
  </w:endnote>
  <w:endnote w:type="continuationSeparator" w:id="0">
    <w:p w:rsidR="00546B3F" w:rsidRDefault="00546B3F" w:rsidP="0044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B3F" w:rsidRDefault="00546B3F" w:rsidP="0044230B">
      <w:pPr>
        <w:spacing w:after="0" w:line="240" w:lineRule="auto"/>
      </w:pPr>
      <w:r>
        <w:separator/>
      </w:r>
    </w:p>
  </w:footnote>
  <w:footnote w:type="continuationSeparator" w:id="0">
    <w:p w:rsidR="00546B3F" w:rsidRDefault="00546B3F" w:rsidP="00442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A300A"/>
    <w:multiLevelType w:val="hybridMultilevel"/>
    <w:tmpl w:val="ABEE5AF8"/>
    <w:lvl w:ilvl="0" w:tplc="8C089466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9C33B14"/>
    <w:multiLevelType w:val="hybridMultilevel"/>
    <w:tmpl w:val="4912970E"/>
    <w:lvl w:ilvl="0" w:tplc="8ABA89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75B62"/>
    <w:multiLevelType w:val="hybridMultilevel"/>
    <w:tmpl w:val="EA52F49C"/>
    <w:lvl w:ilvl="0" w:tplc="D98C77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5145E"/>
    <w:multiLevelType w:val="hybridMultilevel"/>
    <w:tmpl w:val="21005494"/>
    <w:lvl w:ilvl="0" w:tplc="D98C77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D98C77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2C8"/>
    <w:rsid w:val="0000396D"/>
    <w:rsid w:val="00004D31"/>
    <w:rsid w:val="0020047E"/>
    <w:rsid w:val="003712E9"/>
    <w:rsid w:val="0044230B"/>
    <w:rsid w:val="00546B3F"/>
    <w:rsid w:val="005D1D3E"/>
    <w:rsid w:val="00601E43"/>
    <w:rsid w:val="007273F9"/>
    <w:rsid w:val="007705DA"/>
    <w:rsid w:val="00862AA9"/>
    <w:rsid w:val="00A712C8"/>
    <w:rsid w:val="00D10609"/>
    <w:rsid w:val="00E55879"/>
    <w:rsid w:val="00FA150A"/>
    <w:rsid w:val="00FE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3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20047E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HTML">
    <w:name w:val="HTML Preformatted"/>
    <w:aliases w:val="Знак19,Знак"/>
    <w:basedOn w:val="a"/>
    <w:link w:val="HTML0"/>
    <w:rsid w:val="00200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14"/>
      <w:szCs w:val="14"/>
      <w:lang w:eastAsia="ru-RU"/>
    </w:rPr>
  </w:style>
  <w:style w:type="character" w:customStyle="1" w:styleId="HTML0">
    <w:name w:val="Стандартный HTML Знак"/>
    <w:aliases w:val="Знак19 Знак,Знак Знак"/>
    <w:basedOn w:val="a0"/>
    <w:link w:val="HTML"/>
    <w:rsid w:val="0020047E"/>
    <w:rPr>
      <w:rFonts w:ascii="Courier New" w:eastAsia="Calibri" w:hAnsi="Courier New" w:cs="Courier New"/>
      <w:color w:val="000000"/>
      <w:sz w:val="14"/>
      <w:szCs w:val="1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3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20047E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HTML">
    <w:name w:val="HTML Preformatted"/>
    <w:aliases w:val="Знак19,Знак"/>
    <w:basedOn w:val="a"/>
    <w:link w:val="HTML0"/>
    <w:rsid w:val="00200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14"/>
      <w:szCs w:val="14"/>
      <w:lang w:eastAsia="ru-RU"/>
    </w:rPr>
  </w:style>
  <w:style w:type="character" w:customStyle="1" w:styleId="HTML0">
    <w:name w:val="Стандартный HTML Знак"/>
    <w:aliases w:val="Знак19 Знак,Знак Знак"/>
    <w:basedOn w:val="a0"/>
    <w:link w:val="HTML"/>
    <w:rsid w:val="0020047E"/>
    <w:rPr>
      <w:rFonts w:ascii="Courier New" w:eastAsia="Calibri" w:hAnsi="Courier New" w:cs="Courier New"/>
      <w:color w:val="000000"/>
      <w:sz w:val="14"/>
      <w:szCs w:val="1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2256</Words>
  <Characters>1286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11</cp:revision>
  <dcterms:created xsi:type="dcterms:W3CDTF">2021-05-26T10:48:00Z</dcterms:created>
  <dcterms:modified xsi:type="dcterms:W3CDTF">2021-06-02T13:37:00Z</dcterms:modified>
</cp:coreProperties>
</file>