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541F4A" w:rsidRDefault="00B211B9" w:rsidP="00566669">
      <w:pPr>
        <w:rPr>
          <w:rFonts w:ascii="Times New Roman" w:hAnsi="Times New Roman"/>
          <w:b/>
          <w:bCs/>
          <w:sz w:val="28"/>
          <w:szCs w:val="28"/>
          <w:lang w:val="uk-UA"/>
        </w:rPr>
      </w:pPr>
      <w:r w:rsidRPr="00541F4A">
        <w:rPr>
          <w:rFonts w:ascii="Times New Roman" w:hAnsi="Times New Roman"/>
          <w:b/>
          <w:sz w:val="28"/>
          <w:szCs w:val="28"/>
        </w:rPr>
        <w:t xml:space="preserve">Код ДК 021-2015 – </w:t>
      </w:r>
      <w:r w:rsidR="002962B7" w:rsidRPr="00541F4A">
        <w:rPr>
          <w:rFonts w:ascii="Times New Roman" w:hAnsi="Times New Roman"/>
          <w:b/>
          <w:sz w:val="28"/>
          <w:szCs w:val="28"/>
          <w:lang w:val="uk-UA"/>
        </w:rPr>
        <w:t>3143</w:t>
      </w:r>
      <w:r w:rsidR="002962B7" w:rsidRPr="00541F4A">
        <w:rPr>
          <w:rFonts w:ascii="Times New Roman" w:hAnsi="Times New Roman"/>
          <w:b/>
          <w:sz w:val="28"/>
          <w:szCs w:val="28"/>
        </w:rPr>
        <w:t>0000-</w:t>
      </w:r>
      <w:r w:rsidR="002962B7" w:rsidRPr="00541F4A">
        <w:rPr>
          <w:rFonts w:ascii="Times New Roman" w:hAnsi="Times New Roman"/>
          <w:b/>
          <w:sz w:val="28"/>
          <w:szCs w:val="28"/>
          <w:lang w:val="uk-UA"/>
        </w:rPr>
        <w:t>9</w:t>
      </w:r>
      <w:r w:rsidR="002962B7" w:rsidRPr="00541F4A">
        <w:rPr>
          <w:rFonts w:ascii="Times New Roman" w:hAnsi="Times New Roman"/>
          <w:b/>
          <w:sz w:val="28"/>
          <w:szCs w:val="28"/>
        </w:rPr>
        <w:t xml:space="preserve">  «</w:t>
      </w:r>
      <w:r w:rsidR="002962B7" w:rsidRPr="00541F4A">
        <w:rPr>
          <w:rFonts w:ascii="Times New Roman" w:hAnsi="Times New Roman"/>
          <w:b/>
          <w:sz w:val="28"/>
          <w:szCs w:val="28"/>
          <w:lang w:val="uk-UA"/>
        </w:rPr>
        <w:t>Електричні акумулятори</w:t>
      </w:r>
      <w:proofErr w:type="gramStart"/>
      <w:r w:rsidR="002962B7" w:rsidRPr="00541F4A">
        <w:rPr>
          <w:rFonts w:ascii="Times New Roman" w:hAnsi="Times New Roman"/>
          <w:b/>
          <w:sz w:val="28"/>
          <w:szCs w:val="28"/>
        </w:rPr>
        <w:t>»</w:t>
      </w:r>
      <w:r w:rsidR="002962B7" w:rsidRPr="00541F4A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gramEnd"/>
      <w:r w:rsidR="00380100" w:rsidRPr="00541F4A">
        <w:rPr>
          <w:rFonts w:ascii="Times New Roman" w:hAnsi="Times New Roman"/>
          <w:color w:val="0000FF"/>
          <w:sz w:val="28"/>
          <w:szCs w:val="28"/>
          <w:lang w:val="uk-UA"/>
        </w:rPr>
        <w:t xml:space="preserve"> акумуляторні батареї для живлення радіостанцій в асортименті</w:t>
      </w:r>
      <w:r w:rsidR="002962B7" w:rsidRPr="00541F4A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541F4A" w:rsidRPr="00541F4A" w:rsidRDefault="00541F4A" w:rsidP="00566669">
      <w:pPr>
        <w:rPr>
          <w:rFonts w:ascii="Times New Roman" w:hAnsi="Times New Roman"/>
          <w:b/>
          <w:bCs/>
          <w:sz w:val="28"/>
          <w:szCs w:val="28"/>
        </w:rPr>
      </w:pPr>
      <w:r w:rsidRPr="00541F4A">
        <w:rPr>
          <w:rFonts w:ascii="Times New Roman" w:hAnsi="Times New Roman"/>
          <w:color w:val="0000FF"/>
          <w:sz w:val="28"/>
          <w:szCs w:val="28"/>
          <w:u w:val="single"/>
        </w:rPr>
        <w:t xml:space="preserve">                                           </w:t>
      </w:r>
      <w:r w:rsidRPr="00541F4A">
        <w:rPr>
          <w:rFonts w:ascii="Times New Roman" w:hAnsi="Times New Roman"/>
          <w:b/>
          <w:color w:val="0000FF"/>
          <w:sz w:val="28"/>
          <w:szCs w:val="28"/>
          <w:u w:val="single"/>
        </w:rPr>
        <w:t xml:space="preserve">                                                                                              </w:t>
      </w:r>
      <w:hyperlink r:id="rId5" w:history="1">
        <w:r w:rsidRPr="00541F4A">
          <w:rPr>
            <w:rFonts w:ascii="Times New Roman" w:hAnsi="Times New Roman"/>
            <w:b/>
            <w:color w:val="0000FF"/>
            <w:sz w:val="28"/>
            <w:szCs w:val="28"/>
            <w:u w:val="single"/>
            <w:shd w:val="clear" w:color="auto" w:fill="FFFFFF"/>
          </w:rPr>
          <w:t>UA-2021-06-15-001609-a</w:t>
        </w:r>
      </w:hyperlink>
    </w:p>
    <w:tbl>
      <w:tblPr>
        <w:tblStyle w:val="a4"/>
        <w:tblpPr w:leftFromText="180" w:rightFromText="180" w:vertAnchor="text" w:tblpY="1"/>
        <w:tblOverlap w:val="never"/>
        <w:tblW w:w="13773" w:type="dxa"/>
        <w:tblLook w:val="04A0" w:firstRow="1" w:lastRow="0" w:firstColumn="1" w:lastColumn="0" w:noHBand="0" w:noVBand="1"/>
      </w:tblPr>
      <w:tblGrid>
        <w:gridCol w:w="9889"/>
        <w:gridCol w:w="3884"/>
      </w:tblGrid>
      <w:tr w:rsidR="00380100" w:rsidRPr="00541F4A" w:rsidTr="001521B8">
        <w:tc>
          <w:tcPr>
            <w:tcW w:w="9889" w:type="dxa"/>
          </w:tcPr>
          <w:p w:rsidR="00380100" w:rsidRPr="00541F4A" w:rsidRDefault="00380100" w:rsidP="0038010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84" w:type="dxa"/>
          </w:tcPr>
          <w:p w:rsidR="00380100" w:rsidRPr="00541F4A" w:rsidRDefault="00380100" w:rsidP="0038010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41F4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</w:tbl>
    <w:p w:rsidR="00380100" w:rsidRPr="00541F4A" w:rsidRDefault="00380100" w:rsidP="00566669">
      <w:pPr>
        <w:rPr>
          <w:rFonts w:ascii="Times New Roman" w:hAnsi="Times New Roman"/>
          <w:b/>
          <w:bCs/>
          <w:sz w:val="28"/>
          <w:szCs w:val="28"/>
          <w:lang w:val="en-US"/>
        </w:rPr>
      </w:pPr>
    </w:p>
    <w:tbl>
      <w:tblPr>
        <w:tblW w:w="14138" w:type="dxa"/>
        <w:tblLayout w:type="fixed"/>
        <w:tblLook w:val="04A0" w:firstRow="1" w:lastRow="0" w:firstColumn="1" w:lastColumn="0" w:noHBand="0" w:noVBand="1"/>
      </w:tblPr>
      <w:tblGrid>
        <w:gridCol w:w="1363"/>
        <w:gridCol w:w="6702"/>
        <w:gridCol w:w="1815"/>
        <w:gridCol w:w="3978"/>
        <w:gridCol w:w="280"/>
      </w:tblGrid>
      <w:tr w:rsidR="001521B8" w:rsidRPr="00541F4A" w:rsidTr="001521B8">
        <w:trPr>
          <w:trHeight w:hRule="exact" w:val="590"/>
        </w:trPr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1B8" w:rsidRPr="00541F4A" w:rsidRDefault="001521B8" w:rsidP="00380100">
            <w:pPr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541F4A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en-US"/>
              </w:rPr>
              <w:t>Акумуляторна батарея для живлення радіостанції  KENWOOD TK 2260</w:t>
            </w:r>
          </w:p>
        </w:tc>
        <w:tc>
          <w:tcPr>
            <w:tcW w:w="6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Хімічний тип  елементів живлення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Ni-MH</w:t>
            </w:r>
          </w:p>
        </w:tc>
        <w:tc>
          <w:tcPr>
            <w:tcW w:w="3978" w:type="dxa"/>
            <w:vMerge w:val="restart"/>
            <w:vAlign w:val="center"/>
          </w:tcPr>
          <w:p w:rsidR="001521B8" w:rsidRPr="00541F4A" w:rsidRDefault="001521B8" w:rsidP="001521B8">
            <w:pPr>
              <w:pStyle w:val="a5"/>
              <w:jc w:val="center"/>
              <w:rPr>
                <w:rStyle w:val="a6"/>
                <w:rFonts w:ascii="Times New Roman" w:hAnsi="Times New Roman"/>
                <w:i w:val="0"/>
                <w:sz w:val="28"/>
                <w:szCs w:val="28"/>
              </w:rPr>
            </w:pPr>
            <w:r w:rsidRPr="00541F4A">
              <w:rPr>
                <w:rFonts w:ascii="Times New Roman" w:hAnsi="Times New Roman"/>
                <w:sz w:val="28"/>
                <w:szCs w:val="28"/>
              </w:rPr>
              <w:t>Необхідні для забезпечення</w:t>
            </w:r>
            <w:bookmarkStart w:id="0" w:name="_GoBack"/>
            <w:bookmarkEnd w:id="0"/>
            <w:r w:rsidRPr="00541F4A">
              <w:rPr>
                <w:rFonts w:ascii="Times New Roman" w:hAnsi="Times New Roman"/>
                <w:sz w:val="28"/>
                <w:szCs w:val="28"/>
              </w:rPr>
              <w:t xml:space="preserve"> стабільного технологічного циклу управління безпекою руху на залізничному транспорті </w:t>
            </w:r>
            <w:r w:rsidRPr="00541F4A">
              <w:rPr>
                <w:rStyle w:val="a6"/>
                <w:rFonts w:ascii="Times New Roman" w:hAnsi="Times New Roman"/>
                <w:i w:val="0"/>
                <w:sz w:val="28"/>
                <w:szCs w:val="28"/>
              </w:rPr>
              <w:t>та проведення заміни тих, що вийшли з ладу.</w:t>
            </w:r>
          </w:p>
          <w:p w:rsidR="001521B8" w:rsidRPr="00541F4A" w:rsidRDefault="001521B8" w:rsidP="001521B8">
            <w:pPr>
              <w:ind w:right="2497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0" w:type="dxa"/>
          </w:tcPr>
          <w:p w:rsidR="001521B8" w:rsidRPr="00541F4A" w:rsidRDefault="001521B8" w:rsidP="0038010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521B8" w:rsidRPr="00541F4A" w:rsidTr="001521B8">
        <w:trPr>
          <w:trHeight w:hRule="exact" w:val="286"/>
        </w:trPr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Номінальна ємність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≥ 1500 мА/</w:t>
            </w:r>
            <w:proofErr w:type="spellStart"/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год</w:t>
            </w:r>
            <w:proofErr w:type="spellEnd"/>
          </w:p>
        </w:tc>
        <w:tc>
          <w:tcPr>
            <w:tcW w:w="3978" w:type="dxa"/>
            <w:vMerge/>
          </w:tcPr>
          <w:p w:rsidR="001521B8" w:rsidRPr="00541F4A" w:rsidRDefault="001521B8" w:rsidP="00380100">
            <w:pPr>
              <w:ind w:right="2497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0" w:type="dxa"/>
          </w:tcPr>
          <w:p w:rsidR="001521B8" w:rsidRPr="00541F4A" w:rsidRDefault="001521B8" w:rsidP="0038010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521B8" w:rsidRPr="00541F4A" w:rsidTr="001521B8">
        <w:trPr>
          <w:trHeight w:hRule="exact" w:val="286"/>
        </w:trPr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Номінальна напруга живлення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7,2</w:t>
            </w:r>
            <w:proofErr w:type="gramStart"/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В</w:t>
            </w:r>
            <w:proofErr w:type="gramEnd"/>
          </w:p>
        </w:tc>
        <w:tc>
          <w:tcPr>
            <w:tcW w:w="3978" w:type="dxa"/>
            <w:vMerge/>
          </w:tcPr>
          <w:p w:rsidR="001521B8" w:rsidRPr="00541F4A" w:rsidRDefault="001521B8" w:rsidP="00380100">
            <w:pPr>
              <w:ind w:right="2497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0" w:type="dxa"/>
          </w:tcPr>
          <w:p w:rsidR="001521B8" w:rsidRPr="00541F4A" w:rsidRDefault="001521B8" w:rsidP="0038010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521B8" w:rsidRPr="00541F4A" w:rsidTr="001521B8">
        <w:trPr>
          <w:gridAfter w:val="1"/>
          <w:wAfter w:w="280" w:type="dxa"/>
          <w:trHeight w:hRule="exact" w:val="286"/>
        </w:trPr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Внутрішній опір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≤ 0,26</w:t>
            </w:r>
          </w:p>
        </w:tc>
        <w:tc>
          <w:tcPr>
            <w:tcW w:w="3978" w:type="dxa"/>
            <w:vMerge/>
            <w:tcBorders>
              <w:left w:val="single" w:sz="4" w:space="0" w:color="auto"/>
            </w:tcBorders>
          </w:tcPr>
          <w:p w:rsidR="001521B8" w:rsidRPr="00541F4A" w:rsidRDefault="001521B8" w:rsidP="00380100">
            <w:pPr>
              <w:autoSpaceDE/>
              <w:autoSpaceDN/>
              <w:adjustRightInd/>
              <w:ind w:right="2497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1521B8" w:rsidRPr="00541F4A" w:rsidTr="001521B8">
        <w:trPr>
          <w:gridAfter w:val="1"/>
          <w:wAfter w:w="280" w:type="dxa"/>
          <w:trHeight w:hRule="exact" w:val="462"/>
        </w:trPr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Вимоги безпеки: наявність</w:t>
            </w:r>
          </w:p>
          <w:p w:rsidR="001521B8" w:rsidRPr="00541F4A" w:rsidRDefault="001521B8" w:rsidP="003801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термоопіру</w:t>
            </w:r>
            <w:proofErr w:type="spellEnd"/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захісного</w:t>
            </w:r>
            <w:proofErr w:type="spellEnd"/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діоду та </w:t>
            </w:r>
            <w:proofErr w:type="spellStart"/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термозапобіжника</w:t>
            </w:r>
            <w:proofErr w:type="spellEnd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обов’язково</w:t>
            </w:r>
            <w:proofErr w:type="spellEnd"/>
          </w:p>
        </w:tc>
        <w:tc>
          <w:tcPr>
            <w:tcW w:w="3978" w:type="dxa"/>
            <w:vMerge/>
            <w:tcBorders>
              <w:left w:val="single" w:sz="4" w:space="0" w:color="auto"/>
            </w:tcBorders>
          </w:tcPr>
          <w:p w:rsidR="001521B8" w:rsidRPr="00541F4A" w:rsidRDefault="001521B8" w:rsidP="00380100">
            <w:pPr>
              <w:autoSpaceDE/>
              <w:autoSpaceDN/>
              <w:adjustRightInd/>
              <w:ind w:right="2497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1521B8" w:rsidRPr="00541F4A" w:rsidTr="001521B8">
        <w:trPr>
          <w:gridAfter w:val="1"/>
          <w:wAfter w:w="280" w:type="dxa"/>
          <w:trHeight w:val="391"/>
        </w:trPr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 Сумісність з радіостанціями KENWOOD та відповідність встановленому ступеню захисту ІР54/55 у складі радіостанції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обов’язково</w:t>
            </w:r>
            <w:proofErr w:type="spellEnd"/>
          </w:p>
        </w:tc>
        <w:tc>
          <w:tcPr>
            <w:tcW w:w="3978" w:type="dxa"/>
            <w:vMerge/>
            <w:tcBorders>
              <w:left w:val="single" w:sz="4" w:space="0" w:color="auto"/>
            </w:tcBorders>
          </w:tcPr>
          <w:p w:rsidR="001521B8" w:rsidRPr="00541F4A" w:rsidRDefault="001521B8" w:rsidP="00380100">
            <w:pPr>
              <w:autoSpaceDE/>
              <w:autoSpaceDN/>
              <w:adjustRightInd/>
              <w:ind w:right="2497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1521B8" w:rsidRPr="00541F4A" w:rsidTr="001521B8">
        <w:trPr>
          <w:gridAfter w:val="1"/>
          <w:wAfter w:w="280" w:type="dxa"/>
          <w:trHeight w:val="285"/>
        </w:trPr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1B8" w:rsidRPr="00541F4A" w:rsidRDefault="001521B8" w:rsidP="00380100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1B8" w:rsidRPr="00541F4A" w:rsidRDefault="001521B8" w:rsidP="0038010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>збереження заряду(ємності) (після зберігання протягом 28 діб)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21B8" w:rsidRPr="00541F4A" w:rsidRDefault="001521B8" w:rsidP="0038010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не </w:t>
            </w:r>
            <w:proofErr w:type="spellStart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>менше</w:t>
            </w:r>
            <w:proofErr w:type="spellEnd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3 годин</w:t>
            </w:r>
          </w:p>
        </w:tc>
        <w:tc>
          <w:tcPr>
            <w:tcW w:w="3978" w:type="dxa"/>
            <w:vMerge/>
            <w:tcBorders>
              <w:left w:val="single" w:sz="4" w:space="0" w:color="auto"/>
            </w:tcBorders>
          </w:tcPr>
          <w:p w:rsidR="001521B8" w:rsidRPr="00541F4A" w:rsidRDefault="001521B8" w:rsidP="00380100">
            <w:pPr>
              <w:ind w:right="2497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1521B8" w:rsidRPr="00541F4A" w:rsidTr="001521B8">
        <w:trPr>
          <w:gridAfter w:val="1"/>
          <w:wAfter w:w="280" w:type="dxa"/>
          <w:trHeight w:hRule="exact" w:val="255"/>
        </w:trPr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21B8" w:rsidRPr="00541F4A" w:rsidRDefault="001521B8" w:rsidP="00380100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541F4A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/>
              </w:rPr>
              <w:t>Акумуляторна батарея для живлення радіостанції</w:t>
            </w:r>
            <w:r w:rsidRPr="00541F4A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541F4A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/>
              </w:rPr>
              <w:t>Транспорт РН-02</w:t>
            </w:r>
          </w:p>
        </w:tc>
        <w:tc>
          <w:tcPr>
            <w:tcW w:w="6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Хімічний тип елементів живлення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21B8" w:rsidRPr="00541F4A" w:rsidRDefault="001521B8" w:rsidP="00380100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F4A">
              <w:rPr>
                <w:rFonts w:ascii="Times New Roman" w:hAnsi="Times New Roman"/>
                <w:sz w:val="28"/>
                <w:szCs w:val="28"/>
                <w:lang w:val="en-US"/>
              </w:rPr>
              <w:t>Li-ion</w:t>
            </w:r>
          </w:p>
        </w:tc>
        <w:tc>
          <w:tcPr>
            <w:tcW w:w="3978" w:type="dxa"/>
            <w:vMerge/>
            <w:tcBorders>
              <w:left w:val="single" w:sz="4" w:space="0" w:color="auto"/>
            </w:tcBorders>
          </w:tcPr>
          <w:p w:rsidR="001521B8" w:rsidRPr="00541F4A" w:rsidRDefault="001521B8" w:rsidP="00380100">
            <w:pPr>
              <w:autoSpaceDE/>
              <w:autoSpaceDN/>
              <w:adjustRightInd/>
              <w:ind w:right="249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1521B8" w:rsidRPr="00541F4A" w:rsidTr="001521B8">
        <w:trPr>
          <w:gridAfter w:val="1"/>
          <w:wAfter w:w="280" w:type="dxa"/>
          <w:trHeight w:hRule="exact" w:val="286"/>
        </w:trPr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21B8" w:rsidRPr="00541F4A" w:rsidRDefault="001521B8" w:rsidP="0038010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Номінальна ємність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21B8" w:rsidRPr="00541F4A" w:rsidRDefault="001521B8" w:rsidP="00380100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>2400 мА/</w:t>
            </w:r>
            <w:proofErr w:type="spellStart"/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>год</w:t>
            </w:r>
            <w:proofErr w:type="spellEnd"/>
          </w:p>
        </w:tc>
        <w:tc>
          <w:tcPr>
            <w:tcW w:w="3978" w:type="dxa"/>
            <w:vMerge/>
            <w:tcBorders>
              <w:left w:val="single" w:sz="4" w:space="0" w:color="auto"/>
            </w:tcBorders>
          </w:tcPr>
          <w:p w:rsidR="001521B8" w:rsidRPr="00541F4A" w:rsidRDefault="001521B8" w:rsidP="00380100">
            <w:pPr>
              <w:autoSpaceDE/>
              <w:autoSpaceDN/>
              <w:adjustRightInd/>
              <w:ind w:right="2497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521B8" w:rsidRPr="00541F4A" w:rsidTr="001521B8">
        <w:trPr>
          <w:gridAfter w:val="1"/>
          <w:wAfter w:w="280" w:type="dxa"/>
          <w:trHeight w:hRule="exact" w:val="286"/>
        </w:trPr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6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Номінальна напруга живлення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1B8" w:rsidRPr="00541F4A" w:rsidRDefault="001521B8" w:rsidP="00380100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>7,4В</w:t>
            </w:r>
          </w:p>
        </w:tc>
        <w:tc>
          <w:tcPr>
            <w:tcW w:w="3978" w:type="dxa"/>
            <w:vMerge/>
            <w:tcBorders>
              <w:left w:val="single" w:sz="4" w:space="0" w:color="auto"/>
            </w:tcBorders>
          </w:tcPr>
          <w:p w:rsidR="001521B8" w:rsidRPr="00541F4A" w:rsidRDefault="001521B8" w:rsidP="00380100">
            <w:pPr>
              <w:autoSpaceDE/>
              <w:autoSpaceDN/>
              <w:adjustRightInd/>
              <w:ind w:right="2497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521B8" w:rsidRPr="00541F4A" w:rsidTr="001521B8">
        <w:trPr>
          <w:gridAfter w:val="1"/>
          <w:wAfter w:w="280" w:type="dxa"/>
          <w:trHeight w:hRule="exact" w:val="286"/>
        </w:trPr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1B8" w:rsidRPr="00541F4A" w:rsidRDefault="001521B8" w:rsidP="0038010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>Кількість робочих циклів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21B8" w:rsidRPr="00541F4A" w:rsidRDefault="001521B8" w:rsidP="00380100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>800</w:t>
            </w:r>
          </w:p>
        </w:tc>
        <w:tc>
          <w:tcPr>
            <w:tcW w:w="3978" w:type="dxa"/>
            <w:vMerge/>
            <w:tcBorders>
              <w:left w:val="single" w:sz="4" w:space="0" w:color="auto"/>
            </w:tcBorders>
          </w:tcPr>
          <w:p w:rsidR="001521B8" w:rsidRPr="00541F4A" w:rsidRDefault="001521B8" w:rsidP="00380100">
            <w:pPr>
              <w:autoSpaceDE/>
              <w:autoSpaceDN/>
              <w:adjustRightInd/>
              <w:ind w:right="2497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521B8" w:rsidRPr="00541F4A" w:rsidTr="001521B8">
        <w:trPr>
          <w:gridAfter w:val="1"/>
          <w:wAfter w:w="280" w:type="dxa"/>
          <w:cantSplit/>
          <w:trHeight w:hRule="exact" w:val="285"/>
        </w:trPr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Сумісність з радіостанціями Транспорт      РН-02</w:t>
            </w:r>
          </w:p>
        </w:tc>
        <w:tc>
          <w:tcPr>
            <w:tcW w:w="3978" w:type="dxa"/>
            <w:vMerge/>
            <w:tcBorders>
              <w:left w:val="single" w:sz="4" w:space="0" w:color="auto"/>
            </w:tcBorders>
          </w:tcPr>
          <w:p w:rsidR="001521B8" w:rsidRPr="00541F4A" w:rsidRDefault="001521B8" w:rsidP="00380100">
            <w:pPr>
              <w:autoSpaceDE/>
              <w:autoSpaceDN/>
              <w:adjustRightInd/>
              <w:ind w:right="2497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1521B8" w:rsidRPr="00541F4A" w:rsidTr="001521B8">
        <w:trPr>
          <w:gridAfter w:val="1"/>
          <w:wAfter w:w="280" w:type="dxa"/>
          <w:trHeight w:hRule="exact" w:val="257"/>
        </w:trPr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1B8" w:rsidRPr="00541F4A" w:rsidRDefault="001521B8" w:rsidP="0038010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>Час роботи в режимі 5-5-90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Не менше 23 </w:t>
            </w:r>
            <w:proofErr w:type="spellStart"/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>год</w:t>
            </w:r>
            <w:proofErr w:type="spellEnd"/>
          </w:p>
        </w:tc>
        <w:tc>
          <w:tcPr>
            <w:tcW w:w="3978" w:type="dxa"/>
            <w:vMerge/>
            <w:tcBorders>
              <w:left w:val="single" w:sz="4" w:space="0" w:color="auto"/>
            </w:tcBorders>
          </w:tcPr>
          <w:p w:rsidR="001521B8" w:rsidRPr="00541F4A" w:rsidRDefault="001521B8" w:rsidP="00380100">
            <w:pPr>
              <w:autoSpaceDE/>
              <w:autoSpaceDN/>
              <w:adjustRightInd/>
              <w:ind w:right="2497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521B8" w:rsidRPr="00541F4A" w:rsidTr="001521B8">
        <w:trPr>
          <w:gridAfter w:val="1"/>
          <w:wAfter w:w="280" w:type="dxa"/>
          <w:trHeight w:hRule="exact" w:val="433"/>
        </w:trPr>
        <w:tc>
          <w:tcPr>
            <w:tcW w:w="136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1B8" w:rsidRPr="00541F4A" w:rsidRDefault="001521B8" w:rsidP="0038010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>Діапазон робочих температур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21B8" w:rsidRPr="00541F4A" w:rsidRDefault="001521B8" w:rsidP="00380100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>Від -30</w:t>
            </w:r>
            <w:r w:rsidRPr="00541F4A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 до +40</w:t>
            </w:r>
            <w:r w:rsidRPr="00541F4A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3978" w:type="dxa"/>
            <w:vMerge/>
            <w:tcBorders>
              <w:left w:val="single" w:sz="4" w:space="0" w:color="auto"/>
            </w:tcBorders>
          </w:tcPr>
          <w:p w:rsidR="001521B8" w:rsidRPr="00541F4A" w:rsidRDefault="001521B8" w:rsidP="00380100">
            <w:pPr>
              <w:autoSpaceDE/>
              <w:autoSpaceDN/>
              <w:adjustRightInd/>
              <w:ind w:right="2497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521B8" w:rsidRPr="00541F4A" w:rsidTr="001521B8">
        <w:trPr>
          <w:gridAfter w:val="1"/>
          <w:wAfter w:w="280" w:type="dxa"/>
          <w:trHeight w:hRule="exact" w:val="273"/>
        </w:trPr>
        <w:tc>
          <w:tcPr>
            <w:tcW w:w="13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1B8" w:rsidRPr="00541F4A" w:rsidRDefault="001521B8" w:rsidP="0038010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Габаритні розміри   </w:t>
            </w:r>
            <w:r w:rsidRPr="00541F4A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                                                                                             </w:t>
            </w:r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107х45х19 мм</w:t>
            </w:r>
          </w:p>
        </w:tc>
        <w:tc>
          <w:tcPr>
            <w:tcW w:w="3978" w:type="dxa"/>
            <w:vMerge/>
            <w:tcBorders>
              <w:left w:val="single" w:sz="4" w:space="0" w:color="auto"/>
            </w:tcBorders>
          </w:tcPr>
          <w:p w:rsidR="001521B8" w:rsidRPr="00541F4A" w:rsidRDefault="001521B8" w:rsidP="00380100">
            <w:pPr>
              <w:ind w:right="2497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521B8" w:rsidRPr="00541F4A" w:rsidTr="001521B8">
        <w:trPr>
          <w:gridAfter w:val="1"/>
          <w:wAfter w:w="280" w:type="dxa"/>
          <w:trHeight w:hRule="exact" w:val="286"/>
        </w:trPr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1B8" w:rsidRPr="00541F4A" w:rsidRDefault="001521B8" w:rsidP="00380100">
            <w:pPr>
              <w:autoSpaceDE/>
              <w:autoSpaceDN/>
              <w:adjustRightInd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1B8" w:rsidRPr="00541F4A" w:rsidRDefault="001521B8" w:rsidP="0038010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>Вага батареї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21B8" w:rsidRPr="00541F4A" w:rsidRDefault="001521B8" w:rsidP="00380100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115 </w:t>
            </w:r>
            <w:proofErr w:type="spellStart"/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>гр</w:t>
            </w:r>
            <w:proofErr w:type="spellEnd"/>
          </w:p>
        </w:tc>
        <w:tc>
          <w:tcPr>
            <w:tcW w:w="397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521B8" w:rsidRPr="00541F4A" w:rsidRDefault="001521B8" w:rsidP="00380100">
            <w:pPr>
              <w:autoSpaceDE/>
              <w:autoSpaceDN/>
              <w:adjustRightInd/>
              <w:ind w:right="2497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380100" w:rsidRPr="00541F4A" w:rsidRDefault="00380100" w:rsidP="00566669">
      <w:pPr>
        <w:rPr>
          <w:rFonts w:ascii="Times New Roman" w:hAnsi="Times New Roman"/>
          <w:b/>
          <w:sz w:val="28"/>
          <w:szCs w:val="28"/>
          <w:lang w:val="en-US"/>
        </w:rPr>
      </w:pPr>
    </w:p>
    <w:tbl>
      <w:tblPr>
        <w:tblStyle w:val="a4"/>
        <w:tblpPr w:leftFromText="180" w:rightFromText="180" w:vertAnchor="text" w:tblpY="1"/>
        <w:tblOverlap w:val="never"/>
        <w:tblW w:w="13773" w:type="dxa"/>
        <w:tblLook w:val="04A0" w:firstRow="1" w:lastRow="0" w:firstColumn="1" w:lastColumn="0" w:noHBand="0" w:noVBand="1"/>
      </w:tblPr>
      <w:tblGrid>
        <w:gridCol w:w="7483"/>
        <w:gridCol w:w="6290"/>
      </w:tblGrid>
      <w:tr w:rsidR="00413BA5" w:rsidRPr="00541F4A" w:rsidTr="002962B7">
        <w:tc>
          <w:tcPr>
            <w:tcW w:w="13773" w:type="dxa"/>
            <w:gridSpan w:val="2"/>
            <w:vAlign w:val="center"/>
          </w:tcPr>
          <w:p w:rsidR="00413BA5" w:rsidRPr="00541F4A" w:rsidRDefault="00413BA5" w:rsidP="002962B7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541F4A">
              <w:rPr>
                <w:rFonts w:ascii="Times New Roman" w:hAnsi="Times New Roman"/>
                <w:sz w:val="28"/>
                <w:szCs w:val="28"/>
              </w:rPr>
              <w:t>Гарантійні</w:t>
            </w:r>
            <w:proofErr w:type="spellEnd"/>
            <w:r w:rsidRPr="00541F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41F4A">
              <w:rPr>
                <w:rFonts w:ascii="Times New Roman" w:hAnsi="Times New Roman"/>
                <w:sz w:val="28"/>
                <w:szCs w:val="28"/>
              </w:rPr>
              <w:t>зобов’язання</w:t>
            </w:r>
            <w:proofErr w:type="spellEnd"/>
            <w:r w:rsidRPr="00541F4A">
              <w:rPr>
                <w:rFonts w:ascii="Times New Roman" w:hAnsi="Times New Roman"/>
                <w:sz w:val="28"/>
                <w:szCs w:val="28"/>
              </w:rPr>
              <w:t xml:space="preserve">  - </w:t>
            </w:r>
            <w:proofErr w:type="spellStart"/>
            <w:r w:rsidRPr="00541F4A">
              <w:rPr>
                <w:rFonts w:ascii="Times New Roman" w:hAnsi="Times New Roman"/>
                <w:sz w:val="28"/>
                <w:szCs w:val="28"/>
              </w:rPr>
              <w:t>відповідно</w:t>
            </w:r>
            <w:proofErr w:type="spellEnd"/>
            <w:r w:rsidRPr="00541F4A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 w:rsidRPr="00541F4A">
              <w:rPr>
                <w:rFonts w:ascii="Times New Roman" w:hAnsi="Times New Roman"/>
                <w:sz w:val="28"/>
                <w:szCs w:val="28"/>
              </w:rPr>
              <w:t>наданих</w:t>
            </w:r>
            <w:proofErr w:type="spellEnd"/>
            <w:r w:rsidRPr="00541F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41F4A">
              <w:rPr>
                <w:rFonts w:ascii="Times New Roman" w:hAnsi="Times New Roman"/>
                <w:sz w:val="28"/>
                <w:szCs w:val="28"/>
              </w:rPr>
              <w:t>постачальником</w:t>
            </w:r>
            <w:proofErr w:type="spellEnd"/>
            <w:r w:rsidRPr="00541F4A">
              <w:rPr>
                <w:rFonts w:ascii="Times New Roman" w:hAnsi="Times New Roman"/>
                <w:sz w:val="28"/>
                <w:szCs w:val="28"/>
              </w:rPr>
              <w:t xml:space="preserve">, але  </w:t>
            </w:r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>в будь-</w:t>
            </w:r>
            <w:proofErr w:type="spellStart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>якому</w:t>
            </w:r>
            <w:proofErr w:type="spellEnd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>випадку</w:t>
            </w:r>
            <w:proofErr w:type="spellEnd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>терміни</w:t>
            </w:r>
            <w:proofErr w:type="spellEnd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>експлуатації</w:t>
            </w:r>
            <w:proofErr w:type="spellEnd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та </w:t>
            </w:r>
            <w:proofErr w:type="spellStart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>зберігання</w:t>
            </w:r>
            <w:proofErr w:type="spellEnd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на </w:t>
            </w:r>
            <w:proofErr w:type="spellStart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>продукцію</w:t>
            </w:r>
            <w:proofErr w:type="spellEnd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>встановлюються</w:t>
            </w:r>
            <w:proofErr w:type="spellEnd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не </w:t>
            </w:r>
            <w:proofErr w:type="spellStart"/>
            <w:proofErr w:type="gramStart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proofErr w:type="gramEnd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>іршими</w:t>
            </w:r>
            <w:proofErr w:type="spellEnd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>ніж</w:t>
            </w:r>
            <w:proofErr w:type="spellEnd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>визначено</w:t>
            </w:r>
            <w:proofErr w:type="spellEnd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нормативно-</w:t>
            </w:r>
            <w:proofErr w:type="spellStart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>технічною</w:t>
            </w:r>
            <w:proofErr w:type="spellEnd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>документацією</w:t>
            </w:r>
            <w:proofErr w:type="spellEnd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та </w:t>
            </w:r>
            <w:proofErr w:type="spellStart"/>
            <w:r w:rsidRPr="00541F4A">
              <w:rPr>
                <w:rFonts w:ascii="Times New Roman" w:hAnsi="Times New Roman"/>
                <w:sz w:val="28"/>
                <w:szCs w:val="28"/>
                <w:lang w:eastAsia="en-US"/>
              </w:rPr>
              <w:t>виробником</w:t>
            </w:r>
            <w:proofErr w:type="spellEnd"/>
            <w:r w:rsidRPr="00541F4A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продукції</w:t>
            </w:r>
          </w:p>
        </w:tc>
      </w:tr>
      <w:tr w:rsidR="00413BA5" w:rsidRPr="00541F4A" w:rsidTr="002962B7">
        <w:tc>
          <w:tcPr>
            <w:tcW w:w="13773" w:type="dxa"/>
            <w:gridSpan w:val="2"/>
          </w:tcPr>
          <w:p w:rsidR="00413BA5" w:rsidRPr="00541F4A" w:rsidRDefault="00413BA5" w:rsidP="002962B7">
            <w:pP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541F4A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413BA5" w:rsidRPr="00541F4A" w:rsidRDefault="00413BA5" w:rsidP="002962B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. Документи, які підтверджують відповідність продукції:</w:t>
            </w:r>
          </w:p>
          <w:p w:rsidR="00413BA5" w:rsidRPr="00541F4A" w:rsidRDefault="00413BA5" w:rsidP="002962B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413BA5" w:rsidRPr="00541F4A" w:rsidRDefault="00413BA5" w:rsidP="002962B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413BA5" w:rsidRPr="00541F4A" w:rsidRDefault="00413BA5" w:rsidP="002962B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- </w:t>
            </w:r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</w:tr>
      <w:tr w:rsidR="00413BA5" w:rsidRPr="00541F4A" w:rsidTr="002962B7">
        <w:tc>
          <w:tcPr>
            <w:tcW w:w="7483" w:type="dxa"/>
          </w:tcPr>
          <w:p w:rsidR="00413BA5" w:rsidRPr="00541F4A" w:rsidRDefault="00413BA5" w:rsidP="002962B7">
            <w:pP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541F4A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lastRenderedPageBreak/>
              <w:t>Очікувана вартість</w:t>
            </w:r>
          </w:p>
          <w:p w:rsidR="00EE5DA6" w:rsidRPr="00541F4A" w:rsidRDefault="00EE5DA6" w:rsidP="00901660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color w:val="3333FF"/>
                <w:sz w:val="28"/>
                <w:szCs w:val="28"/>
                <w:lang w:val="uk-UA"/>
              </w:rPr>
              <w:t>775 296,00 грн. з ПДВ (сімсот сімдесят п’ять тисяч двісті дев’яносто шість)грн.; 646 080,00 грн. без ПДВ (шістсот сорок шість тисяч вісімдесят)грн.</w:t>
            </w:r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</w:p>
          <w:p w:rsidR="00413BA5" w:rsidRPr="00541F4A" w:rsidRDefault="00901660" w:rsidP="0090166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Цінова пропозиція учасника  - неплатника ПДВ не повинна перевищувати орієнтовну вартість закупівлі без урахування ПДВ</w:t>
            </w:r>
          </w:p>
        </w:tc>
        <w:tc>
          <w:tcPr>
            <w:tcW w:w="6290" w:type="dxa"/>
          </w:tcPr>
          <w:p w:rsidR="00413BA5" w:rsidRPr="00541F4A" w:rsidRDefault="00413BA5" w:rsidP="002962B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41F4A">
              <w:rPr>
                <w:rFonts w:ascii="Times New Roman" w:hAnsi="Times New Roman"/>
                <w:sz w:val="28"/>
                <w:szCs w:val="28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Pr="00541F4A" w:rsidRDefault="008D6146" w:rsidP="000259B5">
      <w:pPr>
        <w:rPr>
          <w:rFonts w:ascii="Times New Roman" w:hAnsi="Times New Roman"/>
          <w:sz w:val="28"/>
          <w:szCs w:val="28"/>
          <w:lang w:val="uk-UA"/>
        </w:rPr>
      </w:pPr>
    </w:p>
    <w:sectPr w:rsidR="008D6146" w:rsidRPr="00541F4A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521B8"/>
    <w:rsid w:val="002962B7"/>
    <w:rsid w:val="002F391C"/>
    <w:rsid w:val="002F4BE5"/>
    <w:rsid w:val="00380100"/>
    <w:rsid w:val="00413BA5"/>
    <w:rsid w:val="00421E69"/>
    <w:rsid w:val="00541F4A"/>
    <w:rsid w:val="00566669"/>
    <w:rsid w:val="006D11A9"/>
    <w:rsid w:val="0071594B"/>
    <w:rsid w:val="00771B57"/>
    <w:rsid w:val="00855AFB"/>
    <w:rsid w:val="008B10A3"/>
    <w:rsid w:val="008D6146"/>
    <w:rsid w:val="00901660"/>
    <w:rsid w:val="00950AB6"/>
    <w:rsid w:val="009D73AD"/>
    <w:rsid w:val="00B211B9"/>
    <w:rsid w:val="00B56BBC"/>
    <w:rsid w:val="00D15BB9"/>
    <w:rsid w:val="00D53E5F"/>
    <w:rsid w:val="00EA6244"/>
    <w:rsid w:val="00EE5DA6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2962B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2962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6-15-001609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2021-02-25T06:33:00Z</cp:lastPrinted>
  <dcterms:created xsi:type="dcterms:W3CDTF">2021-06-11T07:46:00Z</dcterms:created>
  <dcterms:modified xsi:type="dcterms:W3CDTF">2021-06-15T10:12:00Z</dcterms:modified>
</cp:coreProperties>
</file>