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</w:t>
      </w:r>
      <w:bookmarkStart w:id="0" w:name="_GoBack"/>
      <w:r w:rsidRPr="002E799A">
        <w:rPr>
          <w:b/>
          <w:sz w:val="28"/>
          <w:szCs w:val="28"/>
          <w:lang w:val="uk-UA"/>
        </w:rPr>
        <w:t xml:space="preserve">обладнання для контролю залізничного руху» </w:t>
      </w:r>
    </w:p>
    <w:bookmarkEnd w:id="0"/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</w:t>
      </w:r>
      <w:r w:rsidR="00AB3EA0">
        <w:rPr>
          <w:b/>
          <w:sz w:val="28"/>
          <w:szCs w:val="28"/>
          <w:lang w:val="uk-UA"/>
        </w:rPr>
        <w:t>башмак гальмівний гірковий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Default="004813BA" w:rsidP="000259B5">
      <w:pPr>
        <w:rPr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r w:rsidRPr="004813BA">
        <w:rPr>
          <w:sz w:val="28"/>
          <w:szCs w:val="28"/>
          <w:u w:val="single"/>
          <w:lang w:val="uk-UA"/>
        </w:rPr>
        <w:t xml:space="preserve">Номер у </w:t>
      </w:r>
      <w:proofErr w:type="spellStart"/>
      <w:r w:rsidRPr="004813BA">
        <w:rPr>
          <w:sz w:val="28"/>
          <w:szCs w:val="28"/>
          <w:u w:val="single"/>
          <w:lang w:val="uk-UA"/>
        </w:rPr>
        <w:t>Prozorro</w:t>
      </w:r>
      <w:proofErr w:type="spellEnd"/>
      <w:r w:rsidRPr="004813BA">
        <w:rPr>
          <w:sz w:val="28"/>
          <w:szCs w:val="28"/>
          <w:u w:val="single"/>
          <w:lang w:val="uk-UA"/>
        </w:rPr>
        <w:t xml:space="preserve">                   </w:t>
      </w:r>
      <w:r w:rsidRPr="004813BA">
        <w:rPr>
          <w:b/>
          <w:sz w:val="28"/>
          <w:szCs w:val="28"/>
          <w:u w:val="single"/>
          <w:lang w:val="uk-UA"/>
        </w:rPr>
        <w:t>UA-2021-06-17-006796-c</w:t>
      </w:r>
    </w:p>
    <w:p w:rsidR="004813BA" w:rsidRDefault="004813BA" w:rsidP="000259B5">
      <w:pPr>
        <w:rPr>
          <w:sz w:val="28"/>
          <w:szCs w:val="28"/>
          <w:u w:val="single"/>
          <w:lang w:val="uk-UA"/>
        </w:rPr>
      </w:pPr>
    </w:p>
    <w:p w:rsidR="004813BA" w:rsidRPr="004813BA" w:rsidRDefault="004813BA" w:rsidP="000259B5">
      <w:pPr>
        <w:rPr>
          <w:sz w:val="28"/>
          <w:szCs w:val="28"/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813B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FD38D2" w:rsidRDefault="00AB3EA0" w:rsidP="00AB3EA0">
            <w:pPr>
              <w:pStyle w:val="a5"/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uk-UA"/>
              </w:rPr>
            </w:pPr>
            <w:r w:rsidRPr="00AB3EA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Башмак гальмівний гірковий</w:t>
            </w:r>
            <w:r w:rsidR="00C013C5" w:rsidRPr="00C013C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AB3EA0">
              <w:rPr>
                <w:rFonts w:ascii="Times New Roman" w:hAnsi="Times New Roman"/>
                <w:color w:val="000000"/>
                <w:lang w:val="uk-UA"/>
              </w:rPr>
              <w:t xml:space="preserve">8739 СБ, И7-2520.00 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E15E9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AB3EA0">
              <w:rPr>
                <w:rFonts w:ascii="Times New Roman" w:hAnsi="Times New Roman"/>
                <w:sz w:val="22"/>
                <w:szCs w:val="22"/>
                <w:lang w:val="uk-UA"/>
              </w:rPr>
              <w:t>Інструкція з руху поїздів</w:t>
            </w:r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 </w:t>
            </w:r>
            <w:proofErr w:type="spellStart"/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>манкврової</w:t>
            </w:r>
            <w:proofErr w:type="spellEnd"/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на залізницях” ЦД-0058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еної наказом </w:t>
            </w:r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>Міністерства транспорту та зв’язку України від 31.08.2005 за № 507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E15E9D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E15E9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1 199 625,74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2E799A"/>
    <w:rsid w:val="002F391C"/>
    <w:rsid w:val="00474AE3"/>
    <w:rsid w:val="004813BA"/>
    <w:rsid w:val="00502DBA"/>
    <w:rsid w:val="005F0D9F"/>
    <w:rsid w:val="00625207"/>
    <w:rsid w:val="00672A20"/>
    <w:rsid w:val="00790B29"/>
    <w:rsid w:val="00950AB6"/>
    <w:rsid w:val="009C039E"/>
    <w:rsid w:val="00AB3EA0"/>
    <w:rsid w:val="00BF6002"/>
    <w:rsid w:val="00C013C5"/>
    <w:rsid w:val="00E15E9D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2021-06-17T12:22:00Z</cp:lastPrinted>
  <dcterms:created xsi:type="dcterms:W3CDTF">2021-06-17T12:43:00Z</dcterms:created>
  <dcterms:modified xsi:type="dcterms:W3CDTF">2021-06-17T13:51:00Z</dcterms:modified>
</cp:coreProperties>
</file>