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702" w:rsidRPr="00D74702" w:rsidRDefault="00D74702" w:rsidP="00D747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74702"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  <w:r w:rsidR="0048569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№232</w:t>
      </w:r>
    </w:p>
    <w:p w:rsidR="00D74702" w:rsidRPr="00D74702" w:rsidRDefault="00D74702" w:rsidP="00D747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74702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(із змінами)</w:t>
      </w:r>
    </w:p>
    <w:p w:rsidR="00D74702" w:rsidRPr="00D74702" w:rsidRDefault="00D74702" w:rsidP="00D74702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 w:rsidRPr="00D74702">
        <w:rPr>
          <w:rFonts w:ascii="Times New Roman" w:hAnsi="Times New Roman" w:cs="Times New Roman"/>
          <w:i/>
          <w:noProof/>
          <w:sz w:val="24"/>
          <w:szCs w:val="24"/>
        </w:rPr>
        <w:t>Послуги землевпорядних робіт з оформлення/переоформлення правовстановлюючих документів на земельні ділянки</w:t>
      </w:r>
    </w:p>
    <w:p w:rsidR="00D74702" w:rsidRPr="00D74702" w:rsidRDefault="00D74702" w:rsidP="00D74702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 w:rsidRPr="00D74702">
        <w:rPr>
          <w:rFonts w:ascii="Times New Roman" w:hAnsi="Times New Roman" w:cs="Times New Roman"/>
          <w:i/>
          <w:noProof/>
          <w:sz w:val="24"/>
          <w:szCs w:val="24"/>
        </w:rPr>
        <w:t>код ДК 021-2015 71250000-5</w:t>
      </w:r>
    </w:p>
    <w:p w:rsidR="00D74702" w:rsidRPr="00D74702" w:rsidRDefault="00D74702" w:rsidP="00D747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74702">
        <w:rPr>
          <w:rFonts w:ascii="Times New Roman" w:hAnsi="Times New Roman" w:cs="Times New Roman"/>
          <w:i/>
          <w:noProof/>
          <w:sz w:val="24"/>
          <w:szCs w:val="24"/>
          <w:lang w:val="uk-UA"/>
        </w:rPr>
        <w:t>«</w:t>
      </w:r>
      <w:r w:rsidRPr="00D74702">
        <w:rPr>
          <w:rFonts w:ascii="Times New Roman" w:hAnsi="Times New Roman" w:cs="Times New Roman"/>
          <w:i/>
          <w:noProof/>
          <w:sz w:val="24"/>
          <w:szCs w:val="24"/>
        </w:rPr>
        <w:t>Архітектурні, інженерні та геодезичні послуги</w:t>
      </w:r>
      <w:r w:rsidRPr="00D74702">
        <w:rPr>
          <w:rFonts w:ascii="Times New Roman" w:hAnsi="Times New Roman" w:cs="Times New Roman"/>
          <w:i/>
          <w:noProof/>
          <w:sz w:val="24"/>
          <w:szCs w:val="24"/>
          <w:lang w:val="uk-UA"/>
        </w:rPr>
        <w:t>»</w:t>
      </w:r>
    </w:p>
    <w:p w:rsidR="00D74702" w:rsidRDefault="00D74702">
      <w:pPr>
        <w:rPr>
          <w:rFonts w:ascii="Times New Roman" w:hAnsi="Times New Roman" w:cs="Times New Roman"/>
          <w:b/>
          <w:sz w:val="24"/>
          <w:lang w:val="uk-UA"/>
        </w:rPr>
      </w:pPr>
    </w:p>
    <w:p w:rsidR="004B1A64" w:rsidRPr="00485699" w:rsidRDefault="00D536AA">
      <w:pPr>
        <w:rPr>
          <w:rFonts w:ascii="Times New Roman" w:hAnsi="Times New Roman" w:cs="Times New Roman"/>
          <w:sz w:val="24"/>
          <w:lang w:val="uk-UA"/>
        </w:rPr>
      </w:pPr>
      <w:r w:rsidRPr="00D536AA">
        <w:rPr>
          <w:rFonts w:ascii="Times New Roman" w:hAnsi="Times New Roman" w:cs="Times New Roman"/>
          <w:b/>
          <w:sz w:val="24"/>
          <w:lang w:val="uk-UA"/>
        </w:rPr>
        <w:t>Номер оголошення про проведення закупі</w:t>
      </w:r>
      <w:r w:rsidR="00FC35A0">
        <w:rPr>
          <w:rFonts w:ascii="Times New Roman" w:hAnsi="Times New Roman" w:cs="Times New Roman"/>
          <w:b/>
          <w:sz w:val="24"/>
          <w:lang w:val="uk-UA"/>
        </w:rPr>
        <w:t>в</w:t>
      </w:r>
      <w:r w:rsidRPr="00D536AA">
        <w:rPr>
          <w:rFonts w:ascii="Times New Roman" w:hAnsi="Times New Roman" w:cs="Times New Roman"/>
          <w:b/>
          <w:sz w:val="24"/>
          <w:lang w:val="uk-UA"/>
        </w:rPr>
        <w:t>лі,присвоєний електронною системою закупівель-</w:t>
      </w:r>
      <w:r w:rsidRPr="00D536AA">
        <w:rPr>
          <w:rFonts w:ascii="Times New Roman" w:hAnsi="Times New Roman" w:cs="Times New Roman"/>
          <w:sz w:val="24"/>
          <w:lang w:val="uk-UA"/>
        </w:rPr>
        <w:t xml:space="preserve">№ ЦБД </w:t>
      </w:r>
      <w:hyperlink r:id="rId5" w:history="1">
        <w:r w:rsidR="00485699" w:rsidRPr="00485699">
          <w:rPr>
            <w:rFonts w:ascii="Times New Roman" w:hAnsi="Times New Roman" w:cs="Times New Roman"/>
            <w:sz w:val="24"/>
            <w:lang w:val="uk-UA"/>
          </w:rPr>
          <w:t>UA-2021-07-12-000598-b</w:t>
        </w:r>
      </w:hyperlink>
      <w:r w:rsidRPr="00D536AA">
        <w:rPr>
          <w:rFonts w:ascii="Times New Roman" w:hAnsi="Times New Roman" w:cs="Times New Roman"/>
          <w:sz w:val="24"/>
          <w:lang w:val="uk-UA"/>
        </w:rPr>
        <w:t xml:space="preserve">, на електронному торговому майданчику </w:t>
      </w:r>
      <w:proofErr w:type="spellStart"/>
      <w:r w:rsidRPr="00D536AA">
        <w:rPr>
          <w:rFonts w:ascii="Times New Roman" w:hAnsi="Times New Roman" w:cs="Times New Roman"/>
          <w:sz w:val="24"/>
          <w:lang w:val="en-US"/>
        </w:rPr>
        <w:t>Smarttender</w:t>
      </w:r>
      <w:proofErr w:type="spellEnd"/>
      <w:r w:rsidRPr="00D536AA">
        <w:rPr>
          <w:rFonts w:ascii="Times New Roman" w:hAnsi="Times New Roman" w:cs="Times New Roman"/>
          <w:sz w:val="24"/>
        </w:rPr>
        <w:t>.</w:t>
      </w:r>
      <w:r w:rsidRPr="00D536AA">
        <w:rPr>
          <w:rFonts w:ascii="Times New Roman" w:hAnsi="Times New Roman" w:cs="Times New Roman"/>
          <w:sz w:val="24"/>
          <w:lang w:val="en-US"/>
        </w:rPr>
        <w:t>biz</w:t>
      </w:r>
      <w:r w:rsidRPr="00D536AA">
        <w:rPr>
          <w:rFonts w:ascii="Times New Roman" w:hAnsi="Times New Roman" w:cs="Times New Roman"/>
          <w:sz w:val="24"/>
          <w:lang w:val="uk-UA"/>
        </w:rPr>
        <w:t xml:space="preserve"> №</w:t>
      </w:r>
      <w:r w:rsidRPr="00D536AA">
        <w:rPr>
          <w:rFonts w:ascii="Times New Roman" w:hAnsi="Times New Roman" w:cs="Times New Roman"/>
          <w:sz w:val="24"/>
        </w:rPr>
        <w:t xml:space="preserve"> </w:t>
      </w:r>
      <w:r w:rsidR="00485699">
        <w:rPr>
          <w:rFonts w:ascii="Times New Roman" w:hAnsi="Times New Roman" w:cs="Times New Roman"/>
          <w:sz w:val="24"/>
          <w:lang w:val="uk-UA"/>
        </w:rPr>
        <w:t>12824928</w:t>
      </w:r>
    </w:p>
    <w:tbl>
      <w:tblPr>
        <w:tblW w:w="9480" w:type="dxa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2"/>
        <w:gridCol w:w="4788"/>
      </w:tblGrid>
      <w:tr w:rsidR="00D536AA" w:rsidTr="00D536AA">
        <w:trPr>
          <w:trHeight w:val="384"/>
        </w:trPr>
        <w:tc>
          <w:tcPr>
            <w:tcW w:w="4692" w:type="dxa"/>
          </w:tcPr>
          <w:p w:rsidR="00D536AA" w:rsidRPr="00FC35A0" w:rsidRDefault="00EF12F1" w:rsidP="00EF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Вимоги Тендерної документації</w:t>
            </w:r>
          </w:p>
        </w:tc>
        <w:tc>
          <w:tcPr>
            <w:tcW w:w="4788" w:type="dxa"/>
          </w:tcPr>
          <w:p w:rsidR="00D536AA" w:rsidRPr="00FC35A0" w:rsidRDefault="00FC35A0" w:rsidP="00EF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D536AA" w:rsidRPr="00485699" w:rsidTr="00D536AA">
        <w:trPr>
          <w:trHeight w:val="564"/>
        </w:trPr>
        <w:tc>
          <w:tcPr>
            <w:tcW w:w="4692" w:type="dxa"/>
          </w:tcPr>
          <w:p w:rsidR="00D536AA" w:rsidRPr="00FC35A0" w:rsidRDefault="00EF12F1" w:rsidP="00FC35A0">
            <w:pPr>
              <w:spacing w:after="0" w:line="240" w:lineRule="auto"/>
              <w:ind w:left="-63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та якісні характеристики</w:t>
            </w:r>
          </w:p>
          <w:p w:rsidR="00FC35A0" w:rsidRPr="00FC35A0" w:rsidRDefault="00FC35A0" w:rsidP="00FC35A0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Розроблення документації із землеустрою, необхідної для формування земельної ділянки та державної реєстрації права постійного користування земельною ділянкою за АТ «Укрзалізниця» в установленому законом порядку за адресами: </w:t>
            </w:r>
          </w:p>
          <w:p w:rsidR="00FC35A0" w:rsidRPr="00FC35A0" w:rsidRDefault="00FC35A0" w:rsidP="00FC35A0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Дніпропетровська обл., </w:t>
            </w:r>
            <w:proofErr w:type="spellStart"/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м.Нікополь</w:t>
            </w:r>
            <w:proofErr w:type="spellEnd"/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ст. Нікополь Нікопольська м/р 91 - 101 км;</w:t>
            </w:r>
          </w:p>
          <w:p w:rsidR="00EF12F1" w:rsidRDefault="00FC35A0" w:rsidP="00FC35A0">
            <w:pPr>
              <w:spacing w:after="0" w:line="240" w:lineRule="auto"/>
              <w:ind w:left="-6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Дніпропетровська обл., </w:t>
            </w:r>
            <w:proofErr w:type="spellStart"/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Солонянський</w:t>
            </w:r>
            <w:proofErr w:type="spellEnd"/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р-н, </w:t>
            </w:r>
            <w:proofErr w:type="spellStart"/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смт</w:t>
            </w:r>
            <w:proofErr w:type="spellEnd"/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Солоне, ст. Привільне,  </w:t>
            </w:r>
            <w:proofErr w:type="spellStart"/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Солонянська</w:t>
            </w:r>
            <w:proofErr w:type="spellEnd"/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м/р </w:t>
            </w:r>
            <w:proofErr w:type="spellStart"/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Мерефа</w:t>
            </w:r>
            <w:proofErr w:type="spellEnd"/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Херсон 246-248 км</w:t>
            </w:r>
          </w:p>
          <w:p w:rsidR="007E0228" w:rsidRDefault="007E0228" w:rsidP="00FC35A0">
            <w:pPr>
              <w:spacing w:after="0" w:line="240" w:lineRule="auto"/>
              <w:ind w:left="-6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E0228" w:rsidRPr="00087F92" w:rsidRDefault="007E0228" w:rsidP="007E02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 w:firstLine="70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Документи і матеріали, які є результатом наданих послуг:</w:t>
            </w:r>
          </w:p>
          <w:p w:rsidR="007E0228" w:rsidRPr="00087F92" w:rsidRDefault="007E0228" w:rsidP="007E02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ab/>
              <w:t>документація із землеустрою;</w:t>
            </w:r>
          </w:p>
          <w:p w:rsidR="007E0228" w:rsidRPr="00087F92" w:rsidRDefault="007E0228" w:rsidP="007E02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ab/>
              <w:t>ортофотоплан кожної земельної ділянки в масштабі 1:1000;</w:t>
            </w:r>
          </w:p>
          <w:p w:rsidR="007E0228" w:rsidRPr="00087F92" w:rsidRDefault="007E0228" w:rsidP="007E0228">
            <w:pPr>
              <w:tabs>
                <w:tab w:val="left" w:pos="709"/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витяг з Державного земельного кадастру на кожну земельну ділянку;</w:t>
            </w:r>
          </w:p>
          <w:p w:rsidR="007E0228" w:rsidRPr="00FC35A0" w:rsidRDefault="007E0228" w:rsidP="007E0228">
            <w:pPr>
              <w:spacing w:after="0" w:line="240" w:lineRule="auto"/>
              <w:ind w:left="-6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витяг з Державного реєстру речових прав на нерухоме майно щодо права постійного користування земельною ділянкою на кожну земельну ділянку.</w:t>
            </w:r>
          </w:p>
        </w:tc>
        <w:tc>
          <w:tcPr>
            <w:tcW w:w="4788" w:type="dxa"/>
          </w:tcPr>
          <w:p w:rsidR="00FC35A0" w:rsidRPr="00FC35A0" w:rsidRDefault="00FC35A0" w:rsidP="00FC35A0">
            <w:pPr>
              <w:spacing w:after="0" w:line="240" w:lineRule="auto"/>
              <w:ind w:firstLine="38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Виконання таких робіт необхідно для закріплення права постійного користування землями за АТ «Укрзалізниця».</w:t>
            </w:r>
          </w:p>
          <w:p w:rsidR="00FC35A0" w:rsidRPr="00FC35A0" w:rsidRDefault="00FC35A0" w:rsidP="00FC35A0">
            <w:pPr>
              <w:spacing w:after="0" w:line="240" w:lineRule="auto"/>
              <w:ind w:firstLine="38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Зазначені послуги виконуються відповідно до: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Земельного кодексу України;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Закону України «Про землеустрій»;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постанови Кабінету Міністрів України від 25.06.2014 № 200 «Про утворення публічного акціонерного товариства «Українська залізниця»;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Закону України «Про державний земельний кадастр»;</w:t>
            </w:r>
          </w:p>
          <w:p w:rsidR="00D536AA" w:rsidRPr="00FC35A0" w:rsidRDefault="00FC35A0" w:rsidP="00FC35A0">
            <w:pPr>
              <w:spacing w:line="240" w:lineRule="auto"/>
              <w:ind w:left="-63" w:firstLine="44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Вищезазначені послуги з дотриманням відповідних вимог може надати певне коло підприємств, які мають дозвільні документи на здійснення землевпорядних робіт та сертифікованих інженерів-землевпорядників  відповідно до Наказу Міністерства аграрної політики України від 28.11.2012 № 738 «Про затвердження форм документів, необхідних для видачі </w:t>
            </w:r>
            <w:proofErr w:type="spellStart"/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Держземагентством</w:t>
            </w:r>
            <w:proofErr w:type="spellEnd"/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України кваліфікаційних сертифікатів інженерів-землевпорядників та включення інформації про них до Державного реєстру сертифікованих інженерів-землевпорядників»</w:t>
            </w:r>
          </w:p>
        </w:tc>
      </w:tr>
      <w:tr w:rsidR="00D536AA" w:rsidTr="00D536AA">
        <w:trPr>
          <w:trHeight w:val="444"/>
        </w:trPr>
        <w:tc>
          <w:tcPr>
            <w:tcW w:w="4692" w:type="dxa"/>
          </w:tcPr>
          <w:p w:rsidR="00D536AA" w:rsidRPr="00FC35A0" w:rsidRDefault="00FC35A0" w:rsidP="00FC35A0">
            <w:pPr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EF12F1" w:rsidRPr="00FC35A0" w:rsidRDefault="00FC35A0" w:rsidP="00FC35A0">
            <w:pPr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 xml:space="preserve"> 2 844 015,12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грн.</w:t>
            </w: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з ПДВ</w:t>
            </w:r>
          </w:p>
        </w:tc>
        <w:tc>
          <w:tcPr>
            <w:tcW w:w="4788" w:type="dxa"/>
          </w:tcPr>
          <w:p w:rsidR="00D536AA" w:rsidRPr="00FC35A0" w:rsidRDefault="00FC35A0" w:rsidP="00FC35A0">
            <w:pPr>
              <w:spacing w:after="0" w:line="240" w:lineRule="auto"/>
              <w:ind w:left="-6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D536AA" w:rsidRDefault="00D536AA">
      <w:pPr>
        <w:rPr>
          <w:rFonts w:ascii="Times New Roman" w:hAnsi="Times New Roman" w:cs="Times New Roman"/>
          <w:sz w:val="24"/>
          <w:lang w:val="uk-UA"/>
        </w:rPr>
      </w:pPr>
      <w:bookmarkStart w:id="0" w:name="_GoBack"/>
      <w:bookmarkEnd w:id="0"/>
    </w:p>
    <w:sectPr w:rsidR="00D53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3B5"/>
    <w:rsid w:val="00485699"/>
    <w:rsid w:val="004973B5"/>
    <w:rsid w:val="004B1A64"/>
    <w:rsid w:val="006D4273"/>
    <w:rsid w:val="006D76E3"/>
    <w:rsid w:val="007E0228"/>
    <w:rsid w:val="00D536AA"/>
    <w:rsid w:val="00D74702"/>
    <w:rsid w:val="00EF12F1"/>
    <w:rsid w:val="00FC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C3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C35A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D7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6E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8569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C3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C35A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D7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6E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856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12-000598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1561</Words>
  <Characters>890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Користувач Windows</cp:lastModifiedBy>
  <cp:revision>6</cp:revision>
  <cp:lastPrinted>2021-07-09T12:32:00Z</cp:lastPrinted>
  <dcterms:created xsi:type="dcterms:W3CDTF">2021-07-08T13:50:00Z</dcterms:created>
  <dcterms:modified xsi:type="dcterms:W3CDTF">2021-07-13T05:09:00Z</dcterms:modified>
</cp:coreProperties>
</file>