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P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  <w:r w:rsidR="00EB31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№272</w:t>
      </w: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45128" w:rsidRPr="007001B6" w:rsidRDefault="00B45128" w:rsidP="00B45128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</w:t>
      </w:r>
      <w:r w:rsidRPr="007001B6">
        <w:rPr>
          <w:rFonts w:ascii="Times New Roman" w:eastAsia="Times New Roman" w:hAnsi="Times New Roman" w:cs="Times New Roman"/>
          <w:noProof/>
          <w:sz w:val="26"/>
          <w:szCs w:val="26"/>
        </w:rPr>
        <w:t>Послуги з ремонту архіваторів: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 - послуги з ремонту базової плати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PCI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-18 (16 канальної)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- 1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- послуги з ремонту базової плати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PCI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-18 (10 канальної)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- 1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- послуги з ремонту базової плати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PCI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-18 (6 канальної)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- 33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  - послуги з ремонту базової плати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PCI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-18 (2 канальної)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- 4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  - послуги з ремонту  плати розширення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MEZ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-18 (6 канальної)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- 12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  - послуги з ремонту  плати розширення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MEZ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-18 (4 канальної)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- 2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  - послуги з ремонту  плати розширення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MEZ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-18 (2 канальної)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- 9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  - послуги з ремонту  ситемного блоку архіватора переговорів - код ДК 021-2015 - 50340000-0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- 11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;</w:t>
      </w:r>
    </w:p>
    <w:p w:rsidR="007001B6" w:rsidRPr="007001B6" w:rsidRDefault="007001B6" w:rsidP="007001B6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  - послуги з ремонту  автономного архіватора 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AMUR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X</w:t>
      </w:r>
      <w:r w:rsidRPr="007001B6">
        <w:rPr>
          <w:rFonts w:ascii="Times New Roman" w:hAnsi="Times New Roman" w:cs="Times New Roman"/>
          <w:noProof/>
          <w:sz w:val="26"/>
          <w:szCs w:val="26"/>
        </w:rPr>
        <w:t>-</w:t>
      </w:r>
      <w:r w:rsidRPr="007001B6">
        <w:rPr>
          <w:rFonts w:ascii="Times New Roman" w:hAnsi="Times New Roman" w:cs="Times New Roman"/>
          <w:noProof/>
          <w:sz w:val="26"/>
          <w:szCs w:val="26"/>
          <w:lang w:val="en-US"/>
        </w:rPr>
        <w:t>SPEC</w:t>
      </w:r>
      <w:r w:rsidRPr="007001B6">
        <w:rPr>
          <w:rFonts w:ascii="Times New Roman" w:hAnsi="Times New Roman" w:cs="Times New Roman"/>
          <w:noProof/>
          <w:sz w:val="26"/>
          <w:szCs w:val="26"/>
        </w:rPr>
        <w:t xml:space="preserve"> - код ДК 021-2015 - 50342000-4</w:t>
      </w:r>
      <w:r w:rsidRPr="007001B6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- 2 шт</w:t>
      </w:r>
      <w:r w:rsidRPr="007001B6"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B45128" w:rsidRPr="00DA26C5" w:rsidRDefault="00B45128" w:rsidP="00B45128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DA26C5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</w:t>
      </w:r>
      <w:r w:rsidRPr="00DA26C5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>Код ДК021-2015 - 50340000-0 "Послуги з ремонту і технічного обслуговування аудіовізуального та оптичного обладнання"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hyperlink r:id="rId5" w:history="1">
        <w:r w:rsidR="00EB3157">
          <w:rPr>
            <w:rStyle w:val="a4"/>
            <w:rFonts w:ascii="Verdana" w:hAnsi="Verdana"/>
            <w:sz w:val="17"/>
            <w:szCs w:val="17"/>
            <w:shd w:val="clear" w:color="auto" w:fill="FFFFFF"/>
          </w:rPr>
          <w:t>UA-2021-07-20-002715-b</w:t>
        </w:r>
      </w:hyperlink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B45128">
        <w:rPr>
          <w:rFonts w:ascii="Times New Roman" w:hAnsi="Times New Roman" w:cs="Times New Roman"/>
          <w:noProof/>
          <w:sz w:val="26"/>
          <w:szCs w:val="26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</w:t>
      </w:r>
      <w:r w:rsidR="00EB3157">
        <w:rPr>
          <w:rFonts w:ascii="Times New Roman" w:hAnsi="Times New Roman" w:cs="Times New Roman"/>
          <w:noProof/>
          <w:sz w:val="26"/>
          <w:szCs w:val="26"/>
          <w:lang w:val="uk-UA"/>
        </w:rPr>
        <w:t>12947629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466C42" w:rsidRPr="00EB3157" w:rsidTr="00466C42">
        <w:tc>
          <w:tcPr>
            <w:tcW w:w="4785" w:type="dxa"/>
          </w:tcPr>
          <w:p w:rsidR="00466C42" w:rsidRPr="002E5AF7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2E5AF7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Технічні характеристики</w:t>
            </w:r>
          </w:p>
          <w:p w:rsidR="002E5AF7" w:rsidRPr="002E5AF7" w:rsidRDefault="002E5AF7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E5AF7">
              <w:rPr>
                <w:rFonts w:ascii="Times New Roman" w:hAnsi="Times New Roman" w:cs="Times New Roman"/>
                <w:lang w:val="uk-UA"/>
              </w:rPr>
              <w:t>Ремонт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2E5AF7">
              <w:rPr>
                <w:rFonts w:ascii="Times New Roman" w:hAnsi="Times New Roman" w:cs="Times New Roman"/>
                <w:bCs/>
                <w:lang w:val="uk-UA"/>
              </w:rPr>
              <w:t xml:space="preserve"> матеріалів, що підтверджується дефектним актом Виконавця, або заміною а</w:t>
            </w:r>
            <w:r>
              <w:rPr>
                <w:rFonts w:ascii="Times New Roman" w:hAnsi="Times New Roman" w:cs="Times New Roman"/>
                <w:bCs/>
                <w:lang w:val="uk-UA"/>
              </w:rPr>
              <w:t>налогічними  складовими вузлами</w:t>
            </w:r>
          </w:p>
        </w:tc>
        <w:tc>
          <w:tcPr>
            <w:tcW w:w="4786" w:type="dxa"/>
          </w:tcPr>
          <w:p w:rsidR="00466C42" w:rsidRPr="00466C42" w:rsidRDefault="001054D1" w:rsidP="006E52B7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 </w:t>
            </w:r>
            <w:r w:rsidR="002F0E7F">
              <w:rPr>
                <w:rFonts w:ascii="Times New Roman" w:eastAsia="Times New Roman" w:hAnsi="Times New Roman"/>
                <w:color w:val="000000"/>
                <w:lang w:val="uk-UA" w:eastAsia="uk-UA"/>
              </w:rPr>
              <w:t>«Інструкцією</w:t>
            </w:r>
            <w:r w:rsidR="00466C42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з організації технічного обслуговування та ремонту програмно-апаратних комплексів заліз</w:t>
            </w:r>
            <w:r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ничної автоматики, телемеханіки </w:t>
            </w:r>
            <w:r w:rsidR="00466C42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та</w:t>
            </w:r>
            <w:r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зв’язку» ЦШ-</w:t>
            </w: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0057</w:t>
            </w:r>
            <w:r>
              <w:rPr>
                <w:rFonts w:ascii="Times New Roman" w:eastAsia="Times New Roman" w:hAnsi="Times New Roman"/>
                <w:color w:val="000000"/>
                <w:lang w:val="uk-UA" w:eastAsia="uk-UA"/>
              </w:rPr>
              <w:t>,</w:t>
            </w:r>
            <w:r w:rsidRPr="001054D1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</w:t>
            </w:r>
            <w:r w:rsidR="00466C42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затвердженою наказом Державної адміністрації залізничного транспорту України від 18.05.2009 №</w:t>
            </w:r>
            <w:r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</w:t>
            </w:r>
            <w:r w:rsidR="00466C42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291-Ц</w:t>
            </w:r>
          </w:p>
        </w:tc>
      </w:tr>
      <w:tr w:rsidR="00466C42" w:rsidTr="00466C42">
        <w:tc>
          <w:tcPr>
            <w:tcW w:w="4785" w:type="dxa"/>
          </w:tcPr>
          <w:p w:rsidR="00466C42" w:rsidRPr="002E5AF7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2E5AF7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Якісні характеристики</w:t>
            </w:r>
            <w:r w:rsidR="002E5AF7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:</w:t>
            </w:r>
          </w:p>
          <w:p w:rsidR="002E5AF7" w:rsidRPr="00466C42" w:rsidRDefault="002E5AF7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0707E">
              <w:rPr>
                <w:rFonts w:ascii="Times New Roman" w:hAnsi="Times New Roman"/>
                <w:lang w:val="uk-UA"/>
              </w:rPr>
              <w:t>Відремонтоване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6E52B7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E5AF7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Очікувана вартість</w:t>
            </w:r>
            <w:r w:rsidR="002E5A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–</w:t>
            </w:r>
          </w:p>
          <w:p w:rsidR="002E5AF7" w:rsidRDefault="002E5AF7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466C42" w:rsidRPr="00466C42" w:rsidRDefault="002E5AF7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596808,00 грн з ПДВ</w:t>
            </w:r>
          </w:p>
        </w:tc>
        <w:tc>
          <w:tcPr>
            <w:tcW w:w="4786" w:type="dxa"/>
          </w:tcPr>
          <w:p w:rsidR="00466C42" w:rsidRPr="001054D1" w:rsidRDefault="001054D1" w:rsidP="00DA26C5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>За результатами маркетингового дослідження ринку вартісних показників та на виконання вимог наказу</w:t>
            </w:r>
            <w:r w:rsidR="00DA26C5">
              <w:rPr>
                <w:rFonts w:ascii="Times New Roman" w:hAnsi="Times New Roman" w:cs="Times New Roman"/>
                <w:lang w:val="uk-UA"/>
              </w:rPr>
              <w:t xml:space="preserve"> АТ «Укрзалізниця»</w:t>
            </w:r>
            <w:r w:rsidRPr="001054D1">
              <w:rPr>
                <w:rFonts w:ascii="Times New Roman" w:hAnsi="Times New Roman" w:cs="Times New Roman"/>
                <w:lang w:val="uk-UA"/>
              </w:rPr>
              <w:t xml:space="preserve"> від 26.02.2016 № 107 з урахуванням наказу МЕ від 18.02.2020 № 275</w:t>
            </w:r>
          </w:p>
        </w:tc>
      </w:tr>
    </w:tbl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6E52B7" w:rsidRDefault="006E52B7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7335F" w:rsidRDefault="0097335F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sectPr w:rsidR="0097335F" w:rsidSect="007001B6">
      <w:pgSz w:w="11906" w:h="16838"/>
      <w:pgMar w:top="568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232E78"/>
    <w:rsid w:val="002E5AF7"/>
    <w:rsid w:val="002F0E7F"/>
    <w:rsid w:val="00466C42"/>
    <w:rsid w:val="006E52B7"/>
    <w:rsid w:val="007001B6"/>
    <w:rsid w:val="0097335F"/>
    <w:rsid w:val="00B45128"/>
    <w:rsid w:val="00DA26C5"/>
    <w:rsid w:val="00EB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B31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0-002715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1720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Користувач Windows</cp:lastModifiedBy>
  <cp:revision>8</cp:revision>
  <dcterms:created xsi:type="dcterms:W3CDTF">2021-06-01T16:58:00Z</dcterms:created>
  <dcterms:modified xsi:type="dcterms:W3CDTF">2021-07-21T05:24:00Z</dcterms:modified>
</cp:coreProperties>
</file>