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88D" w:rsidRDefault="0046288D" w:rsidP="0046288D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lang w:val="uk-UA" w:eastAsia="en-US"/>
        </w:rPr>
      </w:pPr>
    </w:p>
    <w:p w:rsidR="0046288D" w:rsidRPr="00E452A3" w:rsidRDefault="006733F9" w:rsidP="0046288D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lang w:val="uk-UA" w:eastAsia="en-US"/>
        </w:rPr>
      </w:pPr>
      <w:r w:rsidRPr="006733F9">
        <w:rPr>
          <w:rFonts w:ascii="Times New Roman" w:eastAsia="Calibri" w:hAnsi="Times New Roman" w:cs="Times New Roman"/>
          <w:lang w:val="uk-UA" w:eastAsia="en-US"/>
        </w:rPr>
        <w:t xml:space="preserve">ДК 021-2015 – 44220000-8 «Столярні вироби» </w:t>
      </w:r>
      <w:r w:rsidR="0046288D">
        <w:rPr>
          <w:rFonts w:ascii="Times New Roman" w:eastAsia="Calibri" w:hAnsi="Times New Roman" w:cs="Times New Roman"/>
          <w:lang w:val="uk-UA" w:eastAsia="en-US"/>
        </w:rPr>
        <w:t>(</w:t>
      </w:r>
      <w:r w:rsidR="0046288D">
        <w:rPr>
          <w:rFonts w:ascii="Times New Roman" w:eastAsia="Calibri" w:hAnsi="Times New Roman" w:cs="Times New Roman"/>
          <w:lang w:val="uk-UA" w:eastAsia="en-US"/>
        </w:rPr>
        <w:t>Д</w:t>
      </w:r>
      <w:r w:rsidR="0046288D" w:rsidRPr="006733F9">
        <w:rPr>
          <w:rFonts w:ascii="Times New Roman" w:eastAsia="Calibri" w:hAnsi="Times New Roman" w:cs="Times New Roman"/>
          <w:lang w:val="uk-UA" w:eastAsia="en-US"/>
        </w:rPr>
        <w:t>вері металеві вогнетривкі</w:t>
      </w:r>
      <w:r w:rsidR="0046288D">
        <w:rPr>
          <w:rFonts w:ascii="Times New Roman" w:eastAsia="Calibri" w:hAnsi="Times New Roman" w:cs="Times New Roman"/>
          <w:lang w:val="uk-UA" w:eastAsia="en-US"/>
        </w:rPr>
        <w:t>)</w:t>
      </w:r>
    </w:p>
    <w:p w:rsidR="00B24D1E" w:rsidRPr="0046288D" w:rsidRDefault="0046288D" w:rsidP="00B24D1E">
      <w:pPr>
        <w:widowControl/>
        <w:autoSpaceDE/>
        <w:autoSpaceDN/>
        <w:jc w:val="center"/>
        <w:rPr>
          <w:rFonts w:ascii="Times New Roman" w:hAnsi="Times New Roman" w:cs="Times New Roman"/>
          <w:lang w:val="uk-UA"/>
        </w:rPr>
      </w:pPr>
      <w:hyperlink r:id="rId7" w:history="1">
        <w:r w:rsidRPr="0046288D">
          <w:rPr>
            <w:rStyle w:val="a5"/>
            <w:rFonts w:ascii="Times New Roman" w:hAnsi="Times New Roman" w:cs="Times New Roman"/>
            <w:color w:val="auto"/>
            <w:shd w:val="clear" w:color="auto" w:fill="FAFAFA"/>
          </w:rPr>
          <w:t>UA-2021-07-22-000878-a</w:t>
        </w:r>
      </w:hyperlink>
    </w:p>
    <w:p w:rsidR="0046288D" w:rsidRPr="0046288D" w:rsidRDefault="0046288D" w:rsidP="00B24D1E">
      <w:pPr>
        <w:widowControl/>
        <w:autoSpaceDE/>
        <w:autoSpaceDN/>
        <w:jc w:val="center"/>
        <w:rPr>
          <w:rFonts w:ascii="Times New Roman" w:hAnsi="Times New Roman" w:cs="Times New Roman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502"/>
      </w:tblGrid>
      <w:tr w:rsidR="00B24D1E" w:rsidRPr="00A85629" w:rsidTr="00E452A3">
        <w:tc>
          <w:tcPr>
            <w:tcW w:w="4786" w:type="dxa"/>
          </w:tcPr>
          <w:p w:rsidR="00B24D1E" w:rsidRPr="00A85629" w:rsidRDefault="00B24D1E" w:rsidP="00A07AE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eastAsia="en-US"/>
              </w:rPr>
            </w:pPr>
            <w:r w:rsidRPr="00A85629">
              <w:rPr>
                <w:rFonts w:ascii="Times New Roman" w:hAnsi="Times New Roman" w:cs="Times New Roman"/>
                <w:b/>
                <w:lang w:eastAsia="en-US"/>
              </w:rPr>
              <w:t>Вимоги Тендерної документації</w:t>
            </w:r>
          </w:p>
        </w:tc>
        <w:tc>
          <w:tcPr>
            <w:tcW w:w="4502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eastAsia="en-US"/>
              </w:rPr>
              <w:t>Обгрунтування</w:t>
            </w:r>
            <w:proofErr w:type="spellEnd"/>
          </w:p>
        </w:tc>
      </w:tr>
      <w:tr w:rsidR="00B24D1E" w:rsidRPr="0046288D" w:rsidTr="00E452A3">
        <w:tc>
          <w:tcPr>
            <w:tcW w:w="4786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>Технічні</w:t>
            </w:r>
            <w:r w:rsidR="00DC388F">
              <w:rPr>
                <w:rFonts w:ascii="Times New Roman" w:hAnsi="Times New Roman" w:cs="Times New Roman"/>
                <w:u w:val="single"/>
                <w:lang w:eastAsia="en-US"/>
              </w:rPr>
              <w:t xml:space="preserve"> та якісні</w:t>
            </w: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 xml:space="preserve"> характеристики</w:t>
            </w:r>
          </w:p>
          <w:p w:rsidR="006733F9" w:rsidRPr="006733F9" w:rsidRDefault="006733F9" w:rsidP="006733F9">
            <w:pPr>
              <w:widowControl/>
              <w:autoSpaceDE/>
              <w:autoSpaceDN/>
              <w:ind w:left="360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 xml:space="preserve">         </w:t>
            </w:r>
            <w:r w:rsidRPr="006733F9">
              <w:rPr>
                <w:rFonts w:ascii="Times New Roman" w:hAnsi="Times New Roman" w:cs="Times New Roman"/>
                <w:b/>
                <w:lang w:eastAsia="en-US"/>
              </w:rPr>
              <w:t xml:space="preserve">Двері металеві протипожежні  вогнетривкі:  </w:t>
            </w:r>
          </w:p>
          <w:p w:rsidR="006733F9" w:rsidRPr="006733F9" w:rsidRDefault="006733F9" w:rsidP="006733F9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</w:t>
            </w:r>
            <w:r w:rsidRPr="006733F9">
              <w:rPr>
                <w:rFonts w:ascii="Times New Roman" w:hAnsi="Times New Roman" w:cs="Times New Roman"/>
                <w:lang w:eastAsia="en-US"/>
              </w:rPr>
              <w:t xml:space="preserve">вері </w:t>
            </w:r>
            <w:proofErr w:type="spellStart"/>
            <w:r w:rsidRPr="006733F9">
              <w:rPr>
                <w:rFonts w:ascii="Times New Roman" w:hAnsi="Times New Roman" w:cs="Times New Roman"/>
                <w:lang w:eastAsia="en-US"/>
              </w:rPr>
              <w:t>двохстворчаті</w:t>
            </w:r>
            <w:proofErr w:type="spellEnd"/>
            <w:r w:rsidRPr="006733F9">
              <w:rPr>
                <w:rFonts w:ascii="Times New Roman" w:hAnsi="Times New Roman" w:cs="Times New Roman"/>
                <w:lang w:eastAsia="en-US"/>
              </w:rPr>
              <w:t xml:space="preserve"> 2940х1290 мм з верхньою закритою частиною 700 мм.</w:t>
            </w:r>
          </w:p>
          <w:p w:rsidR="006733F9" w:rsidRPr="006733F9" w:rsidRDefault="006733F9" w:rsidP="006733F9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33F9">
              <w:rPr>
                <w:rFonts w:ascii="Times New Roman" w:hAnsi="Times New Roman" w:cs="Times New Roman"/>
                <w:lang w:eastAsia="en-US"/>
              </w:rPr>
              <w:t xml:space="preserve">Двері повинні бути обладнанні протипожежним </w:t>
            </w:r>
            <w:proofErr w:type="spellStart"/>
            <w:r w:rsidRPr="006733F9">
              <w:rPr>
                <w:rFonts w:ascii="Times New Roman" w:hAnsi="Times New Roman" w:cs="Times New Roman"/>
                <w:lang w:eastAsia="en-US"/>
              </w:rPr>
              <w:t>доводчиком</w:t>
            </w:r>
            <w:proofErr w:type="spellEnd"/>
            <w:r w:rsidRPr="006733F9">
              <w:rPr>
                <w:rFonts w:ascii="Times New Roman" w:hAnsi="Times New Roman" w:cs="Times New Roman"/>
                <w:lang w:eastAsia="en-US"/>
              </w:rPr>
              <w:t xml:space="preserve">, комплектом протипожежних ручок, замком, </w:t>
            </w:r>
            <w:proofErr w:type="spellStart"/>
            <w:r w:rsidRPr="006733F9">
              <w:rPr>
                <w:rFonts w:ascii="Times New Roman" w:hAnsi="Times New Roman" w:cs="Times New Roman"/>
                <w:lang w:eastAsia="en-US"/>
              </w:rPr>
              <w:t>налічником</w:t>
            </w:r>
            <w:proofErr w:type="spellEnd"/>
            <w:r w:rsidRPr="006733F9">
              <w:rPr>
                <w:rFonts w:ascii="Times New Roman" w:hAnsi="Times New Roman" w:cs="Times New Roman"/>
                <w:lang w:eastAsia="en-US"/>
              </w:rPr>
              <w:t xml:space="preserve">.    Двері повинні бути обладнані додатковою фурнітурою у відповідності до вимог щодо приміщень, в яких зберігається секретні документи (ДБН В.2.2-14-2004), а саме: </w:t>
            </w:r>
            <w:proofErr w:type="spellStart"/>
            <w:r w:rsidRPr="006733F9">
              <w:rPr>
                <w:rFonts w:ascii="Times New Roman" w:hAnsi="Times New Roman" w:cs="Times New Roman"/>
                <w:lang w:eastAsia="en-US"/>
              </w:rPr>
              <w:t>врізними</w:t>
            </w:r>
            <w:proofErr w:type="spellEnd"/>
            <w:r w:rsidRPr="006733F9">
              <w:rPr>
                <w:rFonts w:ascii="Times New Roman" w:hAnsi="Times New Roman" w:cs="Times New Roman"/>
                <w:lang w:eastAsia="en-US"/>
              </w:rPr>
              <w:t xml:space="preserve"> замками в комплекті з ручками з обох сторін, </w:t>
            </w:r>
            <w:proofErr w:type="spellStart"/>
            <w:r w:rsidRPr="006733F9">
              <w:rPr>
                <w:rFonts w:ascii="Times New Roman" w:hAnsi="Times New Roman" w:cs="Times New Roman"/>
                <w:lang w:eastAsia="en-US"/>
              </w:rPr>
              <w:t>врізними</w:t>
            </w:r>
            <w:proofErr w:type="spellEnd"/>
            <w:r w:rsidRPr="006733F9">
              <w:rPr>
                <w:rFonts w:ascii="Times New Roman" w:hAnsi="Times New Roman" w:cs="Times New Roman"/>
                <w:lang w:eastAsia="en-US"/>
              </w:rPr>
              <w:t xml:space="preserve"> автоматичними замками-заскочками, пристроями для опечатування та дверними </w:t>
            </w:r>
            <w:proofErr w:type="spellStart"/>
            <w:r w:rsidRPr="006733F9">
              <w:rPr>
                <w:rFonts w:ascii="Times New Roman" w:hAnsi="Times New Roman" w:cs="Times New Roman"/>
                <w:lang w:eastAsia="en-US"/>
              </w:rPr>
              <w:t>доводчиками</w:t>
            </w:r>
            <w:proofErr w:type="spellEnd"/>
            <w:r w:rsidRPr="006733F9">
              <w:rPr>
                <w:rFonts w:ascii="Times New Roman" w:hAnsi="Times New Roman" w:cs="Times New Roman"/>
                <w:lang w:eastAsia="en-US"/>
              </w:rPr>
              <w:t xml:space="preserve">.   </w:t>
            </w:r>
          </w:p>
          <w:p w:rsidR="006733F9" w:rsidRPr="006733F9" w:rsidRDefault="006733F9" w:rsidP="006733F9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33F9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6733F9">
              <w:rPr>
                <w:rFonts w:ascii="Times New Roman" w:hAnsi="Times New Roman" w:cs="Times New Roman"/>
                <w:lang w:eastAsia="en-US"/>
              </w:rPr>
              <w:t>Доводчик</w:t>
            </w:r>
            <w:proofErr w:type="spellEnd"/>
            <w:r w:rsidRPr="006733F9">
              <w:rPr>
                <w:rFonts w:ascii="Times New Roman" w:hAnsi="Times New Roman" w:cs="Times New Roman"/>
                <w:lang w:eastAsia="en-US"/>
              </w:rPr>
              <w:t xml:space="preserve"> повинен довести відкрите на (10+2) градусів полотно дверей до площини коробки і зафіксувати його. Кут відчинення (розкриття) дверного полотна повинен бути не менше 100 градусів.              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         </w:t>
            </w:r>
            <w:r w:rsidRPr="006733F9">
              <w:rPr>
                <w:rFonts w:ascii="Times New Roman" w:hAnsi="Times New Roman" w:cs="Times New Roman"/>
                <w:lang w:eastAsia="en-US"/>
              </w:rPr>
              <w:t xml:space="preserve"> Колір окраски сірий. </w:t>
            </w:r>
          </w:p>
          <w:p w:rsidR="006733F9" w:rsidRPr="006733F9" w:rsidRDefault="006733F9" w:rsidP="006733F9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33F9">
              <w:rPr>
                <w:rFonts w:ascii="Times New Roman" w:hAnsi="Times New Roman" w:cs="Times New Roman"/>
                <w:lang w:eastAsia="en-US"/>
              </w:rPr>
              <w:t xml:space="preserve">Конструкція дверей має забезпечувати  нормативний клас вогнестійкості EI60. </w:t>
            </w:r>
          </w:p>
          <w:p w:rsidR="006733F9" w:rsidRPr="006733F9" w:rsidRDefault="006733F9" w:rsidP="006733F9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33F9">
              <w:rPr>
                <w:rFonts w:ascii="Times New Roman" w:hAnsi="Times New Roman" w:cs="Times New Roman"/>
                <w:lang w:eastAsia="en-US"/>
              </w:rPr>
              <w:t xml:space="preserve">Коробка дверей повинна виконуватися з гнутого профілю товщиною не менше 1,5мм. Зварні шви повинні бути рівної товщини без перекосів, шлакових і інших дефектів. </w:t>
            </w:r>
          </w:p>
          <w:p w:rsidR="006733F9" w:rsidRDefault="006733F9" w:rsidP="006733F9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33F9">
              <w:rPr>
                <w:rFonts w:ascii="Times New Roman" w:hAnsi="Times New Roman" w:cs="Times New Roman"/>
                <w:lang w:eastAsia="en-US"/>
              </w:rPr>
              <w:t xml:space="preserve">Зовнішні поверхні дверей повинні мати полімерно-порошкове покриття. Запірні елементи замків і заскочок повинні виготовлятися зі сталі.    </w:t>
            </w:r>
          </w:p>
          <w:p w:rsidR="006733F9" w:rsidRDefault="006733F9" w:rsidP="006733F9">
            <w:pPr>
              <w:widowControl/>
              <w:autoSpaceDE/>
              <w:autoSpaceDN/>
              <w:ind w:left="360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 xml:space="preserve">        </w:t>
            </w:r>
            <w:r w:rsidRPr="006733F9">
              <w:rPr>
                <w:rFonts w:ascii="Times New Roman" w:hAnsi="Times New Roman" w:cs="Times New Roman"/>
                <w:b/>
                <w:lang w:eastAsia="en-US"/>
              </w:rPr>
              <w:t>Двері металеві протипожежні  вогнетривкі</w:t>
            </w:r>
            <w:r>
              <w:rPr>
                <w:rFonts w:ascii="Times New Roman" w:hAnsi="Times New Roman" w:cs="Times New Roman"/>
                <w:b/>
                <w:lang w:eastAsia="en-US"/>
              </w:rPr>
              <w:t>:</w:t>
            </w:r>
          </w:p>
          <w:p w:rsidR="006733F9" w:rsidRPr="006733F9" w:rsidRDefault="006733F9" w:rsidP="006733F9">
            <w:pPr>
              <w:widowControl/>
              <w:adjustRightInd w:val="0"/>
              <w:rPr>
                <w:rFonts w:cs="Times New Roman"/>
              </w:rPr>
            </w:pPr>
            <w:r w:rsidRPr="006733F9">
              <w:rPr>
                <w:rFonts w:cs="Times New Roman"/>
              </w:rPr>
              <w:t xml:space="preserve">Двері </w:t>
            </w:r>
            <w:proofErr w:type="spellStart"/>
            <w:r w:rsidRPr="006733F9">
              <w:rPr>
                <w:rFonts w:cs="Times New Roman"/>
              </w:rPr>
              <w:t>двохстворчаті</w:t>
            </w:r>
            <w:proofErr w:type="spellEnd"/>
            <w:r w:rsidRPr="006733F9">
              <w:rPr>
                <w:rFonts w:cs="Times New Roman"/>
              </w:rPr>
              <w:t xml:space="preserve"> 2024х1210 мм.                                                               Двері повинні бути обладнанні протипожежним </w:t>
            </w:r>
            <w:proofErr w:type="spellStart"/>
            <w:r w:rsidRPr="006733F9">
              <w:rPr>
                <w:rFonts w:cs="Times New Roman"/>
              </w:rPr>
              <w:t>доводчиком</w:t>
            </w:r>
            <w:proofErr w:type="spellEnd"/>
            <w:r w:rsidRPr="006733F9">
              <w:rPr>
                <w:rFonts w:cs="Times New Roman"/>
              </w:rPr>
              <w:t xml:space="preserve">, комплектом протипожежних ручок, замком, </w:t>
            </w:r>
            <w:proofErr w:type="spellStart"/>
            <w:r w:rsidRPr="006733F9">
              <w:rPr>
                <w:rFonts w:cs="Times New Roman"/>
              </w:rPr>
              <w:t>налічником</w:t>
            </w:r>
            <w:proofErr w:type="spellEnd"/>
            <w:r w:rsidRPr="006733F9">
              <w:rPr>
                <w:rFonts w:cs="Times New Roman"/>
              </w:rPr>
              <w:t xml:space="preserve">.  </w:t>
            </w:r>
          </w:p>
          <w:p w:rsidR="006733F9" w:rsidRPr="006733F9" w:rsidRDefault="006733F9" w:rsidP="006733F9">
            <w:pPr>
              <w:widowControl/>
              <w:adjustRightInd w:val="0"/>
              <w:rPr>
                <w:rFonts w:cs="Times New Roman"/>
              </w:rPr>
            </w:pPr>
            <w:r w:rsidRPr="006733F9">
              <w:rPr>
                <w:rFonts w:cs="Times New Roman"/>
              </w:rPr>
              <w:t xml:space="preserve"> Двері повинні бути обладнані додатковою фурнітурою у відповідності до вимог щодо приміщень, в яких зберігається секретні документи (ДБН В.2.2-14-2004), а саме: </w:t>
            </w:r>
            <w:proofErr w:type="spellStart"/>
            <w:r w:rsidRPr="006733F9">
              <w:rPr>
                <w:rFonts w:cs="Times New Roman"/>
              </w:rPr>
              <w:t>врізними</w:t>
            </w:r>
            <w:proofErr w:type="spellEnd"/>
            <w:r w:rsidRPr="006733F9">
              <w:rPr>
                <w:rFonts w:cs="Times New Roman"/>
              </w:rPr>
              <w:t xml:space="preserve"> замками в комплекті з ручками з обох сторін, </w:t>
            </w:r>
            <w:proofErr w:type="spellStart"/>
            <w:r w:rsidRPr="006733F9">
              <w:rPr>
                <w:rFonts w:cs="Times New Roman"/>
              </w:rPr>
              <w:t>врізними</w:t>
            </w:r>
            <w:proofErr w:type="spellEnd"/>
            <w:r w:rsidRPr="006733F9">
              <w:rPr>
                <w:rFonts w:cs="Times New Roman"/>
              </w:rPr>
              <w:t xml:space="preserve"> автоматичними замками-заскочками, пристроями для опечатування та дверними </w:t>
            </w:r>
            <w:proofErr w:type="spellStart"/>
            <w:r w:rsidRPr="006733F9">
              <w:rPr>
                <w:rFonts w:cs="Times New Roman"/>
              </w:rPr>
              <w:t>доводчиками</w:t>
            </w:r>
            <w:proofErr w:type="spellEnd"/>
            <w:r w:rsidRPr="006733F9">
              <w:rPr>
                <w:rFonts w:cs="Times New Roman"/>
              </w:rPr>
              <w:t>.               Колір окраски сірий.</w:t>
            </w:r>
          </w:p>
          <w:p w:rsidR="006733F9" w:rsidRPr="006733F9" w:rsidRDefault="006733F9" w:rsidP="006733F9">
            <w:pPr>
              <w:widowControl/>
              <w:adjustRightInd w:val="0"/>
              <w:rPr>
                <w:rFonts w:cs="Times New Roman"/>
              </w:rPr>
            </w:pPr>
            <w:r w:rsidRPr="006733F9">
              <w:rPr>
                <w:rFonts w:cs="Times New Roman"/>
              </w:rPr>
              <w:t>Конструкція дверей має забезпечувати  нормативний клас вогнестійкості EI60.</w:t>
            </w:r>
          </w:p>
          <w:p w:rsidR="00B24D1E" w:rsidRPr="006733F9" w:rsidRDefault="006733F9" w:rsidP="00CC621D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  <w:r w:rsidRPr="006733F9">
              <w:rPr>
                <w:rFonts w:cs="Times New Roman"/>
              </w:rPr>
              <w:t xml:space="preserve">Коробка дверей повинна виконуватися з гнутого профілю товщиною не менше </w:t>
            </w:r>
            <w:r w:rsidRPr="006733F9">
              <w:rPr>
                <w:rFonts w:cs="Times New Roman"/>
              </w:rPr>
              <w:lastRenderedPageBreak/>
              <w:t>1,5мм.</w:t>
            </w:r>
            <w:r w:rsidRPr="006733F9">
              <w:rPr>
                <w:rFonts w:cs="Times New Roman"/>
                <w:lang w:val="ru-RU"/>
              </w:rPr>
              <w:t xml:space="preserve"> </w:t>
            </w:r>
            <w:r w:rsidRPr="006733F9">
              <w:rPr>
                <w:rFonts w:cs="Times New Roman"/>
              </w:rPr>
              <w:t xml:space="preserve">Зварні шви повинні бути рівної товщини без перекосів, шлакових і інших дефектів.   Зовнішні поверхні дверей повинні мати полімерно-порошкове покриття.  Запірні елементи замків і заскочок повинні виготовлятися зі сталі.           </w:t>
            </w:r>
            <w:r w:rsidRPr="006733F9">
              <w:rPr>
                <w:rFonts w:ascii="Times New Roman" w:hAnsi="Times New Roman" w:cs="Times New Roman"/>
                <w:b/>
                <w:lang w:eastAsia="en-US"/>
              </w:rPr>
              <w:t xml:space="preserve">      </w:t>
            </w:r>
          </w:p>
        </w:tc>
        <w:tc>
          <w:tcPr>
            <w:tcW w:w="4502" w:type="dxa"/>
          </w:tcPr>
          <w:p w:rsidR="00E452A3" w:rsidRPr="00B24D1E" w:rsidRDefault="006733F9" w:rsidP="00E452A3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</w:t>
            </w:r>
            <w:r w:rsidRPr="006733F9">
              <w:rPr>
                <w:rFonts w:ascii="Times New Roman" w:hAnsi="Times New Roman" w:cs="Times New Roman"/>
                <w:lang w:eastAsia="en-US"/>
              </w:rPr>
              <w:t>гідно листа замовлення Першого відділу АТ «Українська залізниця» регіональної філії «Придніпровська залізниця» № НЦО-4/29-2020 від 16.02.21</w:t>
            </w:r>
          </w:p>
        </w:tc>
      </w:tr>
      <w:tr w:rsidR="00B24D1E" w:rsidRPr="00A85629" w:rsidTr="00E452A3">
        <w:tc>
          <w:tcPr>
            <w:tcW w:w="4786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lastRenderedPageBreak/>
              <w:t>Очікувана вартість</w:t>
            </w:r>
            <w:r w:rsidRPr="00A0090C">
              <w:rPr>
                <w:rFonts w:ascii="Times New Roman" w:hAnsi="Times New Roman" w:cs="Times New Roman"/>
                <w:u w:val="single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 xml:space="preserve">закупівлі </w:t>
            </w:r>
          </w:p>
          <w:p w:rsidR="00B24D1E" w:rsidRPr="00A0090C" w:rsidRDefault="00B24D1E" w:rsidP="00DC388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0090C">
              <w:rPr>
                <w:rFonts w:ascii="Times New Roman" w:hAnsi="Times New Roman" w:cs="Times New Roman"/>
                <w:lang w:eastAsia="en-US"/>
              </w:rPr>
              <w:t xml:space="preserve">Складає </w:t>
            </w:r>
            <w:r w:rsidR="00DC388F">
              <w:rPr>
                <w:rFonts w:ascii="Times New Roman" w:hAnsi="Times New Roman" w:cs="Times New Roman"/>
                <w:lang w:eastAsia="en-US"/>
              </w:rPr>
              <w:t>129 996,00</w:t>
            </w:r>
            <w:r w:rsidRPr="00A0090C">
              <w:rPr>
                <w:rFonts w:ascii="Times New Roman" w:hAnsi="Times New Roman" w:cs="Times New Roman"/>
                <w:lang w:eastAsia="en-US"/>
              </w:rPr>
              <w:t xml:space="preserve"> грн. з ПДВ</w:t>
            </w:r>
            <w:r w:rsidR="00DC388F">
              <w:rPr>
                <w:rFonts w:ascii="Times New Roman" w:hAnsi="Times New Roman" w:cs="Times New Roman"/>
                <w:lang w:eastAsia="en-US"/>
              </w:rPr>
              <w:t>;                    108 330,00 грн. без ПДВ</w:t>
            </w:r>
          </w:p>
        </w:tc>
        <w:tc>
          <w:tcPr>
            <w:tcW w:w="4502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lang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</w:p>
        </w:tc>
      </w:tr>
    </w:tbl>
    <w:p w:rsidR="00B24D1E" w:rsidRDefault="00B24D1E" w:rsidP="00B24D1E">
      <w:pPr>
        <w:widowControl/>
        <w:autoSpaceDE/>
        <w:autoSpaceDN/>
        <w:jc w:val="center"/>
        <w:rPr>
          <w:lang w:val="uk-UA"/>
        </w:rPr>
      </w:pPr>
    </w:p>
    <w:p w:rsidR="00B24D1E" w:rsidRDefault="00B24D1E" w:rsidP="00B24D1E">
      <w:pPr>
        <w:widowControl/>
        <w:autoSpaceDE/>
        <w:autoSpaceDN/>
        <w:jc w:val="both"/>
        <w:rPr>
          <w:lang w:val="uk-UA"/>
        </w:rPr>
      </w:pPr>
      <w:bookmarkStart w:id="0" w:name="_GoBack"/>
      <w:bookmarkEnd w:id="0"/>
    </w:p>
    <w:sectPr w:rsidR="00B24D1E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86E85"/>
    <w:multiLevelType w:val="hybridMultilevel"/>
    <w:tmpl w:val="CAEC4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71BE3"/>
    <w:multiLevelType w:val="hybridMultilevel"/>
    <w:tmpl w:val="29F60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3712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36744E69"/>
    <w:multiLevelType w:val="hybridMultilevel"/>
    <w:tmpl w:val="8B968494"/>
    <w:lvl w:ilvl="0" w:tplc="CBF88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CF561A"/>
    <w:multiLevelType w:val="hybridMultilevel"/>
    <w:tmpl w:val="BD0635B4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3E4C5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69790AFD"/>
    <w:multiLevelType w:val="hybridMultilevel"/>
    <w:tmpl w:val="7884E95C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85CF0"/>
    <w:multiLevelType w:val="hybridMultilevel"/>
    <w:tmpl w:val="63E00280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0B2"/>
    <w:rsid w:val="002020B2"/>
    <w:rsid w:val="0046288D"/>
    <w:rsid w:val="00491D1E"/>
    <w:rsid w:val="006733F9"/>
    <w:rsid w:val="00B24D1E"/>
    <w:rsid w:val="00C738F7"/>
    <w:rsid w:val="00CC621D"/>
    <w:rsid w:val="00DA45D0"/>
    <w:rsid w:val="00DC388F"/>
    <w:rsid w:val="00DD1ADF"/>
    <w:rsid w:val="00DD3DFB"/>
    <w:rsid w:val="00E452A3"/>
    <w:rsid w:val="00F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4628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4628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ozorro.gov.ua/tender/UA-2021-07-22-000878-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E1FB3-1AD6-4141-9069-F00D52567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Nikolenko A.A</dc:creator>
  <cp:keywords/>
  <dc:description/>
  <cp:lastModifiedBy>T.Rybalko</cp:lastModifiedBy>
  <cp:revision>6</cp:revision>
  <dcterms:created xsi:type="dcterms:W3CDTF">2021-04-26T06:23:00Z</dcterms:created>
  <dcterms:modified xsi:type="dcterms:W3CDTF">2021-07-22T08:52:00Z</dcterms:modified>
</cp:coreProperties>
</file>