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0276C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9C4F69">
        <w:rPr>
          <w:sz w:val="32"/>
          <w:szCs w:val="32"/>
          <w:lang w:val="uk-UA"/>
        </w:rPr>
        <w:t xml:space="preserve">– </w:t>
      </w:r>
      <w:r w:rsidR="00307A7C" w:rsidRPr="00307A7C">
        <w:rPr>
          <w:b/>
          <w:color w:val="000000"/>
          <w:sz w:val="28"/>
          <w:szCs w:val="28"/>
          <w:lang w:val="uk-UA"/>
        </w:rPr>
        <w:t xml:space="preserve">42130000-9 «Арматура трубопровідна: крани, вентилі, клапани та подібні пристрої»                                                                   </w:t>
      </w:r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(</w:t>
      </w:r>
      <w:proofErr w:type="gramStart"/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Зап</w:t>
      </w:r>
      <w:proofErr w:type="gramEnd"/>
      <w:r w:rsidR="00307A7C" w:rsidRPr="00307A7C">
        <w:rPr>
          <w:rFonts w:ascii="Times New Roman" w:hAnsi="Times New Roman"/>
          <w:b/>
          <w:sz w:val="28"/>
          <w:szCs w:val="28"/>
          <w:lang w:val="uk-UA"/>
        </w:rPr>
        <w:t>ірна арматура в асортименті)</w:t>
      </w:r>
    </w:p>
    <w:p w:rsidR="0084357D" w:rsidRPr="0084357D" w:rsidRDefault="0084357D" w:rsidP="000276CD">
      <w:pPr>
        <w:jc w:val="center"/>
        <w:rPr>
          <w:rFonts w:ascii="Times New Roman" w:hAnsi="Times New Roman"/>
          <w:b/>
          <w:lang w:val="uk-UA"/>
        </w:rPr>
      </w:pPr>
      <w:hyperlink r:id="rId6" w:history="1">
        <w:r w:rsidRPr="0084357D">
          <w:rPr>
            <w:rStyle w:val="a3"/>
            <w:rFonts w:ascii="Times New Roman" w:hAnsi="Times New Roman"/>
            <w:color w:val="auto"/>
            <w:shd w:val="clear" w:color="auto" w:fill="FAFAFA"/>
          </w:rPr>
          <w:t>UA-2021-07-21-002639-a</w:t>
        </w:r>
      </w:hyperlink>
    </w:p>
    <w:p w:rsidR="00307A7C" w:rsidRPr="00307A7C" w:rsidRDefault="00307A7C" w:rsidP="00307A7C">
      <w:pPr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ЛОТ 1</w:t>
      </w:r>
    </w:p>
    <w:tbl>
      <w:tblPr>
        <w:tblStyle w:val="a4"/>
        <w:tblW w:w="15812" w:type="dxa"/>
        <w:tblInd w:w="-176" w:type="dxa"/>
        <w:tblLook w:val="04A0" w:firstRow="1" w:lastRow="0" w:firstColumn="1" w:lastColumn="0" w:noHBand="0" w:noVBand="1"/>
      </w:tblPr>
      <w:tblGrid>
        <w:gridCol w:w="2269"/>
        <w:gridCol w:w="5953"/>
        <w:gridCol w:w="7590"/>
      </w:tblGrid>
      <w:tr w:rsidR="000276CD" w:rsidTr="00031862">
        <w:tc>
          <w:tcPr>
            <w:tcW w:w="8222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590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50мм </w:t>
            </w:r>
          </w:p>
        </w:tc>
        <w:tc>
          <w:tcPr>
            <w:tcW w:w="7590" w:type="dxa"/>
          </w:tcPr>
          <w:p w:rsidR="00307A7C" w:rsidRPr="00307A7C" w:rsidRDefault="00307A7C" w:rsidP="00307A7C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ДУ80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80мм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ДУ100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100мм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rPr>
          <w:trHeight w:val="966"/>
        </w:trPr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ДУ150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150мм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Засувка 30ч6бр ДУ250</w:t>
            </w:r>
          </w:p>
        </w:tc>
        <w:tc>
          <w:tcPr>
            <w:tcW w:w="5953" w:type="dxa"/>
          </w:tcPr>
          <w:p w:rsidR="00307A7C" w:rsidRPr="00307A7C" w:rsidRDefault="00307A7C" w:rsidP="00AA254F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Чавунна лита з паралельним  дводисковим затвором та висувним шпинделем 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діаметр умовного проходу  250мм </w:t>
            </w:r>
          </w:p>
        </w:tc>
        <w:tc>
          <w:tcPr>
            <w:tcW w:w="7590" w:type="dxa"/>
          </w:tcPr>
          <w:p w:rsidR="00307A7C" w:rsidRPr="00307A7C" w:rsidRDefault="00307A7C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307A7C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307A7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, але  </w:t>
            </w:r>
            <w:r w:rsidRPr="00307A7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307A7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307A7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7590" w:type="dxa"/>
          </w:tcPr>
          <w:p w:rsidR="000276CD" w:rsidRPr="00307A7C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307A7C" w:rsidRDefault="000276CD" w:rsidP="00420BBC">
            <w:pPr>
              <w:rPr>
                <w:u w:val="single"/>
                <w:lang w:val="uk-UA"/>
              </w:rPr>
            </w:pPr>
            <w:r w:rsidRPr="00307A7C">
              <w:rPr>
                <w:u w:val="single"/>
                <w:lang w:val="uk-UA"/>
              </w:rPr>
              <w:t>Якісні характеристики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</w:t>
            </w:r>
            <w:r w:rsidRPr="00307A7C">
              <w:rPr>
                <w:rFonts w:ascii="Times New Roman" w:hAnsi="Times New Roman"/>
                <w:lang w:val="uk-UA"/>
              </w:rPr>
              <w:lastRenderedPageBreak/>
              <w:t xml:space="preserve">відповідність, складену відповідно до вимог технічних регламентів; </w:t>
            </w:r>
          </w:p>
          <w:p w:rsidR="000276CD" w:rsidRPr="00307A7C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</w:t>
            </w:r>
            <w:r w:rsidRPr="00307A7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307A7C">
              <w:rPr>
                <w:rFonts w:ascii="Times New Roman" w:hAnsi="Times New Roman"/>
                <w:lang w:val="uk-UA"/>
              </w:rPr>
              <w:t>.</w:t>
            </w:r>
          </w:p>
          <w:p w:rsidR="000276CD" w:rsidRPr="00307A7C" w:rsidRDefault="000276CD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7590" w:type="dxa"/>
          </w:tcPr>
          <w:p w:rsidR="000276CD" w:rsidRPr="00307A7C" w:rsidRDefault="00307A7C" w:rsidP="00C83995">
            <w:pPr>
              <w:jc w:val="both"/>
              <w:rPr>
                <w:b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lastRenderedPageBreak/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276CD" w:rsidRPr="00307A7C" w:rsidTr="00031862">
        <w:tc>
          <w:tcPr>
            <w:tcW w:w="8222" w:type="dxa"/>
            <w:gridSpan w:val="2"/>
          </w:tcPr>
          <w:p w:rsidR="000276CD" w:rsidRPr="00031862" w:rsidRDefault="000276CD" w:rsidP="00420BBC">
            <w:pPr>
              <w:rPr>
                <w:u w:val="single"/>
                <w:lang w:val="uk-UA"/>
              </w:rPr>
            </w:pPr>
            <w:r w:rsidRPr="00031862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0276CD" w:rsidRPr="00031862" w:rsidRDefault="000276CD" w:rsidP="00420BBC">
            <w:pPr>
              <w:rPr>
                <w:u w:val="single"/>
                <w:lang w:val="uk-UA"/>
              </w:rPr>
            </w:pPr>
          </w:p>
          <w:p w:rsidR="00C35F64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264 585,66 грн. з ПДВ (двісті шістдесят чотири тисячі п’ятсот вісімдесят п’ять грн. 66 коп.), </w:t>
            </w:r>
          </w:p>
          <w:p w:rsidR="000276CD" w:rsidRPr="00C35F64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 xml:space="preserve">220 488,05 грн. без ПДВ (двісті дванадцять тисяч п’ятсот тридцять дев’ять грн. 20 коп.); </w:t>
            </w:r>
          </w:p>
        </w:tc>
        <w:tc>
          <w:tcPr>
            <w:tcW w:w="7590" w:type="dxa"/>
          </w:tcPr>
          <w:p w:rsidR="000276CD" w:rsidRPr="00307A7C" w:rsidRDefault="000276CD" w:rsidP="00EA6244">
            <w:pPr>
              <w:rPr>
                <w:lang w:val="uk-UA"/>
              </w:rPr>
            </w:pPr>
            <w:r w:rsidRPr="00307A7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31862" w:rsidRDefault="00031862" w:rsidP="000259B5">
      <w:pPr>
        <w:rPr>
          <w:lang w:val="uk-UA"/>
        </w:rPr>
      </w:pPr>
    </w:p>
    <w:p w:rsidR="00031862" w:rsidRPr="00307A7C" w:rsidRDefault="00031862" w:rsidP="00031862">
      <w:pPr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ЛОТ 2</w:t>
      </w:r>
    </w:p>
    <w:tbl>
      <w:tblPr>
        <w:tblStyle w:val="a4"/>
        <w:tblW w:w="15812" w:type="dxa"/>
        <w:tblInd w:w="-176" w:type="dxa"/>
        <w:tblLook w:val="04A0" w:firstRow="1" w:lastRow="0" w:firstColumn="1" w:lastColumn="0" w:noHBand="0" w:noVBand="1"/>
      </w:tblPr>
      <w:tblGrid>
        <w:gridCol w:w="2269"/>
        <w:gridCol w:w="6237"/>
        <w:gridCol w:w="7306"/>
      </w:tblGrid>
      <w:tr w:rsidR="00031862" w:rsidTr="00031862">
        <w:tc>
          <w:tcPr>
            <w:tcW w:w="8506" w:type="dxa"/>
            <w:gridSpan w:val="2"/>
          </w:tcPr>
          <w:p w:rsidR="00031862" w:rsidRPr="000259B5" w:rsidRDefault="00031862" w:rsidP="00AA254F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7306" w:type="dxa"/>
          </w:tcPr>
          <w:p w:rsidR="00031862" w:rsidRDefault="00031862" w:rsidP="00AA254F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ДУ-15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15мм з ущільнювальним кільцем з гуми для води і пару;</w:t>
            </w:r>
          </w:p>
          <w:p w:rsidR="00031862" w:rsidRPr="00C0687C" w:rsidRDefault="00031862" w:rsidP="00AA25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ДУ-20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20мм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ДУ-25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25мм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rPr>
          <w:trHeight w:val="966"/>
        </w:trPr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ДУ-32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ДУ-40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40мм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Pr="00307A7C" w:rsidRDefault="00031862" w:rsidP="00AA254F"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15кч18п (15кч33п) ДУ-50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муфтовий з ковкого чавуну  діаметр умовного проходу 50мм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lastRenderedPageBreak/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lastRenderedPageBreak/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 xml:space="preserve">заміні  сантехніки, труб водопроводу, відновлення </w:t>
            </w:r>
            <w:r w:rsidRPr="00D722B5">
              <w:rPr>
                <w:rFonts w:ascii="Times New Roman" w:hAnsi="Times New Roman"/>
                <w:lang w:val="uk-UA"/>
              </w:rPr>
              <w:lastRenderedPageBreak/>
              <w:t>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lastRenderedPageBreak/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-2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>5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25мм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-32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-40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32мм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2269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Клапан (вентиль)</w:t>
            </w:r>
          </w:p>
          <w:p w:rsidR="00031862" w:rsidRPr="00C0687C" w:rsidRDefault="00031862" w:rsidP="00AA254F">
            <w:pPr>
              <w:rPr>
                <w:snapToGrid w:val="0"/>
                <w:color w:val="000000"/>
                <w:sz w:val="23"/>
                <w:szCs w:val="23"/>
              </w:rPr>
            </w:pPr>
            <w:r w:rsidRPr="00C0687C">
              <w:rPr>
                <w:snapToGrid w:val="0"/>
                <w:color w:val="000000"/>
                <w:sz w:val="23"/>
                <w:szCs w:val="23"/>
              </w:rPr>
              <w:t>15кч1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 xml:space="preserve">9п (15кч34п) </w:t>
            </w:r>
            <w:r w:rsidRPr="00C0687C">
              <w:rPr>
                <w:snapToGrid w:val="0"/>
                <w:color w:val="000000"/>
                <w:sz w:val="23"/>
                <w:szCs w:val="23"/>
              </w:rPr>
              <w:t xml:space="preserve"> ДУ</w:t>
            </w:r>
            <w:r w:rsidRPr="00C0687C">
              <w:rPr>
                <w:snapToGrid w:val="0"/>
                <w:color w:val="000000"/>
                <w:sz w:val="23"/>
                <w:szCs w:val="23"/>
                <w:lang w:val="uk-UA"/>
              </w:rPr>
              <w:t>-50</w:t>
            </w:r>
          </w:p>
        </w:tc>
        <w:tc>
          <w:tcPr>
            <w:tcW w:w="6237" w:type="dxa"/>
          </w:tcPr>
          <w:p w:rsidR="00031862" w:rsidRPr="00C0687C" w:rsidRDefault="00031862" w:rsidP="00AA254F">
            <w:pPr>
              <w:rPr>
                <w:color w:val="000000"/>
                <w:sz w:val="23"/>
                <w:szCs w:val="23"/>
                <w:lang w:val="uk-UA"/>
              </w:rPr>
            </w:pPr>
            <w:r w:rsidRPr="00C0687C">
              <w:rPr>
                <w:color w:val="000000"/>
                <w:sz w:val="23"/>
                <w:szCs w:val="23"/>
                <w:lang w:val="uk-UA"/>
              </w:rPr>
              <w:t>запірний  прохідний фланцевий з ковкого чавуну діаметр умовного проходу 50мм з ущільнювальним кільцем з гуми для води і пару;</w:t>
            </w:r>
          </w:p>
          <w:p w:rsidR="00031862" w:rsidRPr="00C0687C" w:rsidRDefault="00031862" w:rsidP="00AA254F">
            <w:pPr>
              <w:rPr>
                <w:sz w:val="23"/>
                <w:szCs w:val="23"/>
              </w:rPr>
            </w:pPr>
            <w:r w:rsidRPr="00C0687C">
              <w:rPr>
                <w:rFonts w:ascii="Times New Roman" w:hAnsi="Times New Roman"/>
                <w:sz w:val="23"/>
                <w:szCs w:val="23"/>
                <w:lang w:val="uk-UA"/>
              </w:rPr>
              <w:t>Номінальний тиск PN: 1,6 МПа</w:t>
            </w:r>
          </w:p>
        </w:tc>
        <w:tc>
          <w:tcPr>
            <w:tcW w:w="7306" w:type="dxa"/>
          </w:tcPr>
          <w:p w:rsidR="00031862" w:rsidRDefault="00031862">
            <w:r w:rsidRPr="00D722B5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D722B5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D722B5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D722B5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307A7C" w:rsidRDefault="00031862" w:rsidP="00031862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307A7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307A7C">
              <w:rPr>
                <w:rFonts w:ascii="Times New Roman" w:hAnsi="Times New Roman"/>
                <w:i/>
              </w:rPr>
              <w:t xml:space="preserve">, але  </w:t>
            </w:r>
            <w:r w:rsidRPr="00307A7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307A7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307A7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307A7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307A7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7306" w:type="dxa"/>
          </w:tcPr>
          <w:p w:rsidR="00031862" w:rsidRPr="00307A7C" w:rsidRDefault="00031862" w:rsidP="00AA254F">
            <w:pPr>
              <w:jc w:val="both"/>
              <w:rPr>
                <w:b/>
                <w:lang w:val="uk-UA"/>
              </w:rPr>
            </w:pP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307A7C" w:rsidRDefault="00031862" w:rsidP="00AA254F">
            <w:pPr>
              <w:rPr>
                <w:u w:val="single"/>
                <w:lang w:val="uk-UA"/>
              </w:rPr>
            </w:pPr>
            <w:r w:rsidRPr="00307A7C">
              <w:rPr>
                <w:u w:val="single"/>
                <w:lang w:val="uk-UA"/>
              </w:rPr>
              <w:t>Якісні характеристики</w:t>
            </w:r>
          </w:p>
          <w:p w:rsidR="00031862" w:rsidRPr="00307A7C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307A7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31862" w:rsidRPr="00307A7C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31862" w:rsidRDefault="00031862" w:rsidP="00AA254F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31862" w:rsidRPr="00031862" w:rsidRDefault="00031862" w:rsidP="00031862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- </w:t>
            </w:r>
            <w:r w:rsidRPr="00307A7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307A7C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jc w:val="both"/>
              <w:rPr>
                <w:b/>
                <w:lang w:val="uk-UA"/>
              </w:rPr>
            </w:pPr>
            <w:r w:rsidRPr="00307A7C">
              <w:rPr>
                <w:rFonts w:ascii="Times New Roman" w:hAnsi="Times New Roman"/>
                <w:lang w:val="uk-UA"/>
              </w:rPr>
              <w:t xml:space="preserve">Для ремонту будівель,  приведення  </w:t>
            </w:r>
            <w:r w:rsidRPr="00307A7C">
              <w:rPr>
                <w:rFonts w:ascii="Times New Roman" w:eastAsia="Calibri" w:hAnsi="Times New Roman"/>
                <w:color w:val="000000"/>
                <w:lang w:val="uk-UA"/>
              </w:rPr>
              <w:t>санітарно-побутових приміщень до вимог нормативно-правових актів з охорони праці</w:t>
            </w:r>
            <w:r w:rsidRPr="00307A7C">
              <w:rPr>
                <w:rFonts w:ascii="Times New Roman" w:hAnsi="Times New Roman"/>
                <w:color w:val="000000"/>
                <w:lang w:val="uk-UA"/>
              </w:rPr>
              <w:t xml:space="preserve"> виконання робіт по </w:t>
            </w:r>
            <w:r w:rsidRPr="00307A7C">
              <w:rPr>
                <w:rFonts w:ascii="Times New Roman" w:hAnsi="Times New Roman"/>
                <w:lang w:val="uk-UA"/>
              </w:rPr>
              <w:t>заміні  сантехніки, труб водопроводу, відновлення водопостачання, підготовка до осінньо-зимового періоду</w:t>
            </w:r>
          </w:p>
        </w:tc>
      </w:tr>
      <w:tr w:rsidR="00031862" w:rsidRPr="00307A7C" w:rsidTr="00031862">
        <w:tc>
          <w:tcPr>
            <w:tcW w:w="8506" w:type="dxa"/>
            <w:gridSpan w:val="2"/>
          </w:tcPr>
          <w:p w:rsidR="00031862" w:rsidRPr="00031862" w:rsidRDefault="00031862" w:rsidP="00AA254F">
            <w:pPr>
              <w:rPr>
                <w:u w:val="single"/>
                <w:lang w:val="uk-UA"/>
              </w:rPr>
            </w:pPr>
            <w:r w:rsidRPr="00031862">
              <w:rPr>
                <w:u w:val="single"/>
                <w:lang w:val="uk-UA"/>
              </w:rPr>
              <w:t>Очікувана вартість</w:t>
            </w:r>
          </w:p>
          <w:p w:rsidR="00C35F64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189 403,92 грн. з ПДВ (сто вісімдесят де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в’ять тисяч чотириста три грн. 92 коп.),</w:t>
            </w:r>
          </w:p>
          <w:p w:rsidR="00031862" w:rsidRPr="00031862" w:rsidRDefault="00C35F64" w:rsidP="00C35F64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157 836,60 грн. без ПДВ (сто п’ятдесят сім тисяч вісімсот тридцять шість грн. 60 коп.).</w:t>
            </w:r>
          </w:p>
        </w:tc>
        <w:tc>
          <w:tcPr>
            <w:tcW w:w="7306" w:type="dxa"/>
          </w:tcPr>
          <w:p w:rsidR="00031862" w:rsidRPr="00307A7C" w:rsidRDefault="00031862" w:rsidP="00AA254F">
            <w:pPr>
              <w:rPr>
                <w:lang w:val="uk-UA"/>
              </w:rPr>
            </w:pPr>
            <w:r w:rsidRPr="00307A7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31862" w:rsidRPr="00031862" w:rsidRDefault="00031862" w:rsidP="000259B5">
      <w:pPr>
        <w:rPr>
          <w:lang w:val="uk-UA"/>
        </w:rPr>
      </w:pPr>
    </w:p>
    <w:sectPr w:rsidR="00031862" w:rsidRPr="00031862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031862"/>
    <w:rsid w:val="002F391C"/>
    <w:rsid w:val="00307A7C"/>
    <w:rsid w:val="00421E69"/>
    <w:rsid w:val="006D11A9"/>
    <w:rsid w:val="0071594B"/>
    <w:rsid w:val="00771B57"/>
    <w:rsid w:val="0084357D"/>
    <w:rsid w:val="00855AFB"/>
    <w:rsid w:val="008D6146"/>
    <w:rsid w:val="00950AB6"/>
    <w:rsid w:val="00B211B9"/>
    <w:rsid w:val="00B56BBC"/>
    <w:rsid w:val="00C35F64"/>
    <w:rsid w:val="00C83995"/>
    <w:rsid w:val="00CB70C7"/>
    <w:rsid w:val="00D15BB9"/>
    <w:rsid w:val="00EA6244"/>
    <w:rsid w:val="00F61F2C"/>
    <w:rsid w:val="00F90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307A7C"/>
    <w:rPr>
      <w:i/>
      <w:iCs/>
    </w:rPr>
  </w:style>
  <w:style w:type="paragraph" w:customStyle="1" w:styleId="FR1">
    <w:name w:val="FR1"/>
    <w:rsid w:val="00C35F64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Emphasis"/>
    <w:basedOn w:val="a0"/>
    <w:uiPriority w:val="20"/>
    <w:qFormat/>
    <w:rsid w:val="00307A7C"/>
    <w:rPr>
      <w:i/>
      <w:iCs/>
    </w:rPr>
  </w:style>
  <w:style w:type="paragraph" w:customStyle="1" w:styleId="FR1">
    <w:name w:val="FR1"/>
    <w:rsid w:val="00C35F64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07-21-00263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E54C8-5916-4303-968D-105AF1876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1488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2021-07-21T10:12:00Z</cp:lastPrinted>
  <dcterms:created xsi:type="dcterms:W3CDTF">2021-05-27T11:04:00Z</dcterms:created>
  <dcterms:modified xsi:type="dcterms:W3CDTF">2021-07-22T13:36:00Z</dcterms:modified>
</cp:coreProperties>
</file>