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CE2F39" w:rsidRDefault="00CE2F39" w:rsidP="00F450A6">
      <w:pPr>
        <w:spacing w:after="0"/>
        <w:jc w:val="center"/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val="uk-UA"/>
        </w:rPr>
      </w:pPr>
      <w:r w:rsidRPr="00CE2F39"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val="uk-UA"/>
        </w:rPr>
        <w:t>Послуги з лабораторних досліджень викидів забруднюючих речовин в атмосферне повітря від стаціонарних джерел</w:t>
      </w:r>
      <w:r w:rsidR="00BF3CCD"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val="uk-UA"/>
        </w:rPr>
        <w:t xml:space="preserve">: </w:t>
      </w:r>
      <w:r w:rsidR="00BF3CCD" w:rsidRPr="00BF3CCD"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val="uk-UA"/>
        </w:rPr>
        <w:t>сушильна шафа - 2 одиниці Код ДК 021-2015</w:t>
      </w:r>
      <w:r w:rsidR="00BF3CCD"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val="uk-UA"/>
        </w:rPr>
        <w:t>-</w:t>
      </w:r>
      <w:r w:rsidR="00BF3CCD" w:rsidRPr="00BF3CCD"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val="uk-UA"/>
        </w:rPr>
        <w:t xml:space="preserve"> 90731400-4</w:t>
      </w:r>
      <w:r w:rsidRPr="00CE2F39">
        <w:rPr>
          <w:rFonts w:ascii="Times New Roman" w:hAnsi="Times New Roman" w:cs="Times New Roman"/>
          <w:b/>
          <w:i/>
          <w:noProof/>
          <w:sz w:val="32"/>
          <w:szCs w:val="32"/>
          <w:u w:val="single"/>
          <w:lang w:val="uk-UA"/>
        </w:rPr>
        <w:t xml:space="preserve"> </w:t>
      </w:r>
    </w:p>
    <w:p w:rsidR="00F450A6" w:rsidRDefault="00CE2F39" w:rsidP="00CE2F3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E2F39">
        <w:rPr>
          <w:rFonts w:ascii="Times New Roman" w:hAnsi="Times New Roman" w:cs="Times New Roman"/>
          <w:b/>
          <w:noProof/>
          <w:sz w:val="32"/>
          <w:szCs w:val="32"/>
          <w:u w:val="single"/>
          <w:lang w:val="uk-UA"/>
        </w:rPr>
        <w:t>Код ДК 021:2015-90730000-3 "Відстеження, моніторинг забруднень і відновлення"</w:t>
      </w: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75021B">
        <w:rPr>
          <w:rFonts w:ascii="Times New Roman" w:hAnsi="Times New Roman" w:cs="Times New Roman"/>
          <w:sz w:val="28"/>
          <w:szCs w:val="28"/>
          <w:lang w:val="uk-UA"/>
        </w:rPr>
        <w:t>-2021-07-26-006023-</w:t>
      </w:r>
      <w:r w:rsidR="0075021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75021B">
        <w:rPr>
          <w:rFonts w:ascii="Times New Roman" w:hAnsi="Times New Roman" w:cs="Times New Roman"/>
          <w:sz w:val="28"/>
          <w:szCs w:val="28"/>
          <w:lang w:val="uk-UA"/>
        </w:rPr>
        <w:t xml:space="preserve"> №13028546</w:t>
      </w:r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1"/>
        <w:gridCol w:w="5210"/>
      </w:tblGrid>
      <w:tr w:rsidR="00F450A6" w:rsidRPr="00F450A6" w:rsidTr="00F450A6">
        <w:tc>
          <w:tcPr>
            <w:tcW w:w="436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10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754FC9" w:rsidTr="00F450A6">
        <w:tc>
          <w:tcPr>
            <w:tcW w:w="4361" w:type="dxa"/>
          </w:tcPr>
          <w:p w:rsidR="00D641AB" w:rsidRDefault="00D641AB" w:rsidP="00D641A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Технічні </w:t>
            </w:r>
            <w:r w:rsidR="00D11C1B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х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арактеристики</w:t>
            </w:r>
          </w:p>
          <w:p w:rsidR="00D641AB" w:rsidRDefault="00781B7B" w:rsidP="00CE2F3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D641AB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Проведення </w:t>
            </w:r>
            <w:r w:rsidR="00CE2F3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лабораторних досліджень</w:t>
            </w:r>
            <w:r w:rsidR="00CE2F39" w:rsidRPr="00CE2F3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викидів </w:t>
            </w:r>
            <w:r w:rsidR="00CE2F3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забруднюючих речовин </w:t>
            </w:r>
            <w:r w:rsidR="00CE2F39" w:rsidRPr="00CE2F3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 атмо</w:t>
            </w:r>
            <w:r w:rsidR="00CE2F3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сферне повітря від стаціонарних джерел - сушильні шафи </w:t>
            </w:r>
            <w:r w:rsidR="00CE2F39" w:rsidRPr="00CE2F3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хімчистки Запорізького моторвагонного депо та Нікопольського моторвагонного депо. </w:t>
            </w:r>
            <w:r w:rsidR="001E6AE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Кількість</w:t>
            </w:r>
            <w:r w:rsidR="00CE2F39" w:rsidRPr="00D11C1B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досліджень – </w:t>
            </w:r>
            <w:r w:rsidR="00D11C1B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 одиниці</w:t>
            </w:r>
            <w:r w:rsidR="00CE2F39" w:rsidRPr="00D11C1B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. </w:t>
            </w:r>
          </w:p>
          <w:p w:rsidR="00CE2F39" w:rsidRDefault="00CE2F39" w:rsidP="00CE2F3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D11C1B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D641AB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Д</w:t>
            </w:r>
            <w:r w:rsidR="00D641AB" w:rsidRPr="00D641AB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іаметр га</w:t>
            </w:r>
            <w:r w:rsidR="00D11C1B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зоходів: </w:t>
            </w:r>
            <w:r w:rsidR="00D641AB" w:rsidRPr="00D641AB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D11C1B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0,3 м; </w:t>
            </w:r>
            <w:r w:rsidR="00D11C1B" w:rsidRPr="00D641AB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D641AB" w:rsidRPr="00D641AB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0,45м</w:t>
            </w:r>
            <w:r w:rsidR="00D11C1B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.</w:t>
            </w:r>
          </w:p>
          <w:p w:rsidR="00CE2F39" w:rsidRPr="00CE2F39" w:rsidRDefault="00CE2F39" w:rsidP="00CE2F39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           </w:t>
            </w:r>
            <w:proofErr w:type="spellStart"/>
            <w:proofErr w:type="gramStart"/>
            <w:r w:rsidR="003A603A">
              <w:rPr>
                <w:rFonts w:ascii="Times New Roman" w:hAnsi="Times New Roman" w:cs="Times New Roman"/>
              </w:rPr>
              <w:t>Досл</w:t>
            </w:r>
            <w:proofErr w:type="gramEnd"/>
            <w:r w:rsidR="003A603A">
              <w:rPr>
                <w:rFonts w:ascii="Times New Roman" w:hAnsi="Times New Roman" w:cs="Times New Roman"/>
              </w:rPr>
              <w:t>ідження</w:t>
            </w:r>
            <w:proofErr w:type="spellEnd"/>
            <w:r w:rsidR="003A603A">
              <w:rPr>
                <w:rFonts w:ascii="Times New Roman" w:hAnsi="Times New Roman" w:cs="Times New Roman"/>
              </w:rPr>
              <w:t xml:space="preserve">  оформлю</w:t>
            </w:r>
            <w:r w:rsidR="003A603A">
              <w:rPr>
                <w:rFonts w:ascii="Times New Roman" w:hAnsi="Times New Roman" w:cs="Times New Roman"/>
                <w:lang w:val="uk-UA"/>
              </w:rPr>
              <w:t>ю</w:t>
            </w:r>
            <w:proofErr w:type="spellStart"/>
            <w:r w:rsidRPr="00CE2F39">
              <w:rPr>
                <w:rFonts w:ascii="Times New Roman" w:hAnsi="Times New Roman" w:cs="Times New Roman"/>
              </w:rPr>
              <w:t>ться</w:t>
            </w:r>
            <w:proofErr w:type="spellEnd"/>
            <w:r w:rsidRPr="00CE2F39">
              <w:rPr>
                <w:rFonts w:ascii="Times New Roman" w:hAnsi="Times New Roman" w:cs="Times New Roman"/>
              </w:rPr>
              <w:t xml:space="preserve"> протоколом з </w:t>
            </w:r>
            <w:proofErr w:type="spellStart"/>
            <w:r w:rsidRPr="00CE2F39">
              <w:rPr>
                <w:rFonts w:ascii="Times New Roman" w:hAnsi="Times New Roman" w:cs="Times New Roman"/>
              </w:rPr>
              <w:t>відповідним</w:t>
            </w:r>
            <w:proofErr w:type="spellEnd"/>
            <w:r w:rsidRPr="00CE2F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E2F39">
              <w:rPr>
                <w:rFonts w:ascii="Times New Roman" w:hAnsi="Times New Roman" w:cs="Times New Roman"/>
              </w:rPr>
              <w:t>висновком</w:t>
            </w:r>
            <w:proofErr w:type="spellEnd"/>
            <w:r w:rsidRPr="00CE2F3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210" w:type="dxa"/>
          </w:tcPr>
          <w:p w:rsidR="00F450A6" w:rsidRPr="00754FC9" w:rsidRDefault="001E6AE1" w:rsidP="00F450A6">
            <w:pPr>
              <w:rPr>
                <w:rFonts w:ascii="Times New Roman" w:hAnsi="Times New Roman" w:cs="Times New Roman"/>
              </w:rPr>
            </w:pPr>
            <w:r w:rsidRPr="001E6AE1">
              <w:rPr>
                <w:rFonts w:ascii="Times New Roman" w:hAnsi="Times New Roman"/>
                <w:lang w:val="uk-UA"/>
              </w:rPr>
              <w:t xml:space="preserve">На виконання вимог дозволу на викиди забруднюючих речовин в атмосферне повітря стаціонарними джерелами від 20.02.2015 року №2310137500-244, який видав Департамент екології та природних ресурсів Запорізької обласної державної адміністрації необхідно проводити лабораторне дослідження викидів в атмосферне повітря від стаціонарного джерела - сушильна шафа хімчистки Запорізького моторвагонного депо та Нікопольського моторвагонного депо. </w:t>
            </w:r>
            <w:proofErr w:type="spellStart"/>
            <w:r w:rsidRPr="001E6AE1">
              <w:rPr>
                <w:rFonts w:ascii="Times New Roman" w:hAnsi="Times New Roman"/>
              </w:rPr>
              <w:t>Періодичність</w:t>
            </w:r>
            <w:proofErr w:type="spellEnd"/>
            <w:r w:rsidRPr="001E6AE1">
              <w:rPr>
                <w:rFonts w:ascii="Times New Roman" w:hAnsi="Times New Roman"/>
              </w:rPr>
              <w:t xml:space="preserve"> </w:t>
            </w:r>
            <w:proofErr w:type="spellStart"/>
            <w:r w:rsidRPr="001E6AE1">
              <w:rPr>
                <w:rFonts w:ascii="Times New Roman" w:hAnsi="Times New Roman"/>
              </w:rPr>
              <w:t>проведення</w:t>
            </w:r>
            <w:proofErr w:type="spellEnd"/>
            <w:r w:rsidRPr="001E6AE1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1E6AE1">
              <w:rPr>
                <w:rFonts w:ascii="Times New Roman" w:hAnsi="Times New Roman"/>
              </w:rPr>
              <w:t>досл</w:t>
            </w:r>
            <w:proofErr w:type="gramEnd"/>
            <w:r w:rsidRPr="001E6AE1">
              <w:rPr>
                <w:rFonts w:ascii="Times New Roman" w:hAnsi="Times New Roman"/>
              </w:rPr>
              <w:t>іджень</w:t>
            </w:r>
            <w:proofErr w:type="spellEnd"/>
            <w:r w:rsidRPr="001E6AE1">
              <w:rPr>
                <w:rFonts w:ascii="Times New Roman" w:hAnsi="Times New Roman"/>
              </w:rPr>
              <w:t xml:space="preserve"> – 1 раз на </w:t>
            </w:r>
            <w:proofErr w:type="spellStart"/>
            <w:r w:rsidRPr="001E6AE1">
              <w:rPr>
                <w:rFonts w:ascii="Times New Roman" w:hAnsi="Times New Roman"/>
              </w:rPr>
              <w:t>рік</w:t>
            </w:r>
            <w:proofErr w:type="spellEnd"/>
            <w:r w:rsidRPr="001E6AE1">
              <w:rPr>
                <w:rFonts w:ascii="Times New Roman" w:hAnsi="Times New Roman"/>
              </w:rPr>
              <w:t>.</w:t>
            </w:r>
          </w:p>
        </w:tc>
      </w:tr>
      <w:tr w:rsidR="00F450A6" w:rsidRPr="00781B7B" w:rsidTr="00F450A6">
        <w:tc>
          <w:tcPr>
            <w:tcW w:w="4361" w:type="dxa"/>
          </w:tcPr>
          <w:p w:rsidR="00F450A6" w:rsidRPr="00C00D23" w:rsidRDefault="00F037BB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t xml:space="preserve">           </w:t>
            </w:r>
            <w:r w:rsidR="00F450A6" w:rsidRPr="00C00D23">
              <w:rPr>
                <w:rFonts w:ascii="Times New Roman" w:hAnsi="Times New Roman" w:cs="Times New Roman"/>
                <w:lang w:val="uk-UA"/>
              </w:rPr>
              <w:t>Якісні характеристики</w:t>
            </w:r>
          </w:p>
          <w:p w:rsidR="00D11C1B" w:rsidRDefault="00D11C1B" w:rsidP="00D641AB">
            <w:pP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D11C1B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Найменування забруднюючої речовини – </w:t>
            </w:r>
            <w:proofErr w:type="spellStart"/>
            <w:r w:rsidRPr="00D11C1B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перхлоретилен</w:t>
            </w:r>
            <w:proofErr w:type="spellEnd"/>
            <w:r w:rsidRPr="00D11C1B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 (</w:t>
            </w:r>
            <w:proofErr w:type="spellStart"/>
            <w:r w:rsidRPr="00D11C1B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тетрахлоретилен</w:t>
            </w:r>
            <w:proofErr w:type="spellEnd"/>
            <w:r w:rsidRPr="00D11C1B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).</w:t>
            </w:r>
          </w:p>
          <w:p w:rsidR="00D641AB" w:rsidRDefault="00D641AB" w:rsidP="00D641A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Кількість </w:t>
            </w:r>
            <w:r w:rsidRPr="00D641AB">
              <w:rPr>
                <w:rFonts w:ascii="Times New Roman" w:hAnsi="Times New Roman" w:cs="Times New Roman"/>
                <w:lang w:val="uk-UA"/>
              </w:rPr>
              <w:t>лабораторних досліджень викидів забруднюючих речовин в атмосферне повітря від стаціонарних джерел</w:t>
            </w:r>
            <w:r>
              <w:rPr>
                <w:rFonts w:ascii="Times New Roman" w:hAnsi="Times New Roman" w:cs="Times New Roman"/>
                <w:lang w:val="uk-UA"/>
              </w:rPr>
              <w:t xml:space="preserve"> – </w:t>
            </w:r>
          </w:p>
          <w:p w:rsidR="009F487A" w:rsidRPr="00C00D23" w:rsidRDefault="00D641AB" w:rsidP="00D641A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CE2F39" w:rsidRPr="00CE2F39">
              <w:rPr>
                <w:rFonts w:ascii="Times New Roman" w:eastAsia="Calibri" w:hAnsi="Times New Roman" w:cs="Times New Roman"/>
                <w:sz w:val="24"/>
                <w:szCs w:val="24"/>
              </w:rPr>
              <w:t>од</w:t>
            </w:r>
            <w:proofErr w:type="spellStart"/>
            <w:r w:rsidR="00CE2F39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иниці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5210" w:type="dxa"/>
          </w:tcPr>
          <w:p w:rsidR="001E6AE1" w:rsidRPr="001E6AE1" w:rsidRDefault="001E6AE1" w:rsidP="001E6AE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 w:rsidRPr="001E6A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ослуги повинні надаватися у відповідності до  вимог  Закону України «Про охорону атмосферного повітря» від 16.10.1992р. № 2707- ХІІ, КНД 211.2.3.063-98, ДСТУ 8725:2017, ДСТУ 8726:2017, МВВ №081/12-0298-06 </w:t>
            </w:r>
            <w:r w:rsidRPr="001E6AE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та іншими нормативними документами чинного законодавства України.</w:t>
            </w:r>
          </w:p>
          <w:p w:rsidR="00F450A6" w:rsidRPr="001E6AE1" w:rsidRDefault="00F450A6" w:rsidP="00F037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50A6" w:rsidRPr="00F450A6" w:rsidTr="00F450A6">
        <w:tc>
          <w:tcPr>
            <w:tcW w:w="4361" w:type="dxa"/>
          </w:tcPr>
          <w:p w:rsidR="00F450A6" w:rsidRPr="00FE1150" w:rsidRDefault="00F450A6" w:rsidP="00754F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E11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Очікувана вартість</w:t>
            </w:r>
          </w:p>
          <w:p w:rsidR="009F487A" w:rsidRPr="00FE1150" w:rsidRDefault="001E6AE1" w:rsidP="00754FC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1E6AE1">
              <w:rPr>
                <w:rFonts w:ascii="Times New Roman" w:hAnsi="Times New Roman"/>
                <w:sz w:val="24"/>
                <w:szCs w:val="24"/>
                <w:lang w:val="uk-UA"/>
              </w:rPr>
              <w:t>32 880,00</w:t>
            </w:r>
            <w:r w:rsidR="004159A9" w:rsidRPr="00FE115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296609" w:rsidRPr="00FE115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грн. з ПДВ.</w:t>
            </w:r>
          </w:p>
          <w:p w:rsidR="00296609" w:rsidRPr="00F450A6" w:rsidRDefault="00296609" w:rsidP="004159A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10" w:type="dxa"/>
          </w:tcPr>
          <w:p w:rsidR="00FE1150" w:rsidRDefault="00FE1150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450A6" w:rsidRPr="009F487A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037BB" w:rsidRPr="00F450A6" w:rsidSect="00C00D2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006CA1"/>
    <w:rsid w:val="001E6AE1"/>
    <w:rsid w:val="00296609"/>
    <w:rsid w:val="002D08BF"/>
    <w:rsid w:val="003A603A"/>
    <w:rsid w:val="004159A9"/>
    <w:rsid w:val="004F16AA"/>
    <w:rsid w:val="0075021B"/>
    <w:rsid w:val="00754FC9"/>
    <w:rsid w:val="00781B7B"/>
    <w:rsid w:val="008E5138"/>
    <w:rsid w:val="00930CB9"/>
    <w:rsid w:val="009A0DEF"/>
    <w:rsid w:val="009F487A"/>
    <w:rsid w:val="00B41794"/>
    <w:rsid w:val="00BF3CCD"/>
    <w:rsid w:val="00C00D23"/>
    <w:rsid w:val="00CE2F39"/>
    <w:rsid w:val="00D0419A"/>
    <w:rsid w:val="00D11C1B"/>
    <w:rsid w:val="00D641AB"/>
    <w:rsid w:val="00F037BB"/>
    <w:rsid w:val="00F450A6"/>
    <w:rsid w:val="00FB7C41"/>
    <w:rsid w:val="00FE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1292</Words>
  <Characters>738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9</cp:revision>
  <cp:lastPrinted>2021-07-21T10:12:00Z</cp:lastPrinted>
  <dcterms:created xsi:type="dcterms:W3CDTF">2021-03-18T08:09:00Z</dcterms:created>
  <dcterms:modified xsi:type="dcterms:W3CDTF">2021-07-26T12:42:00Z</dcterms:modified>
</cp:coreProperties>
</file>