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74F" w:rsidRPr="0014374F" w:rsidRDefault="0014374F" w:rsidP="0014374F">
      <w:pPr>
        <w:jc w:val="center"/>
        <w:rPr>
          <w:b/>
          <w:sz w:val="28"/>
          <w:szCs w:val="28"/>
          <w:lang w:val="uk-UA"/>
        </w:rPr>
      </w:pPr>
      <w:r w:rsidRPr="0014374F">
        <w:rPr>
          <w:b/>
          <w:sz w:val="28"/>
          <w:szCs w:val="28"/>
          <w:lang w:val="uk-UA"/>
        </w:rPr>
        <w:t xml:space="preserve">ДК 021:2015 - 34630000-2 «Частини залізничних або трамвайних локомотивів чи рейкового рухомого складу;  </w:t>
      </w:r>
    </w:p>
    <w:p w:rsidR="0014374F" w:rsidRPr="0014374F" w:rsidRDefault="0014374F" w:rsidP="0014374F">
      <w:pPr>
        <w:jc w:val="center"/>
        <w:rPr>
          <w:b/>
          <w:sz w:val="28"/>
          <w:szCs w:val="28"/>
        </w:rPr>
      </w:pPr>
      <w:r w:rsidRPr="0014374F">
        <w:rPr>
          <w:b/>
          <w:sz w:val="28"/>
          <w:szCs w:val="28"/>
          <w:lang w:val="uk-UA"/>
        </w:rPr>
        <w:t xml:space="preserve">обладнання для контролю залізничного руху» </w:t>
      </w:r>
    </w:p>
    <w:p w:rsidR="0014374F" w:rsidRPr="0014374F" w:rsidRDefault="0014374F" w:rsidP="0014374F">
      <w:pPr>
        <w:jc w:val="center"/>
        <w:rPr>
          <w:b/>
          <w:sz w:val="28"/>
          <w:szCs w:val="28"/>
        </w:rPr>
      </w:pPr>
      <w:r w:rsidRPr="0014374F">
        <w:rPr>
          <w:b/>
          <w:sz w:val="28"/>
          <w:szCs w:val="28"/>
          <w:lang w:val="uk-UA"/>
        </w:rPr>
        <w:t>(</w:t>
      </w:r>
      <w:r w:rsidRPr="0014374F">
        <w:rPr>
          <w:rFonts w:ascii="Times New Roman" w:hAnsi="Times New Roman"/>
          <w:b/>
          <w:sz w:val="28"/>
          <w:szCs w:val="28"/>
          <w:lang w:val="uk-UA"/>
        </w:rPr>
        <w:t>пластина контактна ПКД-4-2</w:t>
      </w:r>
      <w:r w:rsidRPr="0014374F">
        <w:rPr>
          <w:b/>
          <w:sz w:val="28"/>
          <w:szCs w:val="28"/>
          <w:lang w:val="uk-UA"/>
        </w:rPr>
        <w:t>)</w:t>
      </w:r>
    </w:p>
    <w:p w:rsidR="00950AB6" w:rsidRDefault="00950AB6" w:rsidP="002E799A">
      <w:pPr>
        <w:jc w:val="center"/>
        <w:rPr>
          <w:b/>
          <w:sz w:val="28"/>
          <w:szCs w:val="28"/>
          <w:lang w:val="uk-UA"/>
        </w:rPr>
      </w:pPr>
    </w:p>
    <w:p w:rsidR="005F0D9F" w:rsidRPr="0014374F" w:rsidRDefault="0014374F" w:rsidP="002E799A">
      <w:pPr>
        <w:jc w:val="center"/>
        <w:rPr>
          <w:rFonts w:ascii="Times New Roman" w:hAnsi="Times New Roman"/>
          <w:b/>
        </w:rPr>
      </w:pPr>
      <w:hyperlink r:id="rId6" w:history="1">
        <w:r w:rsidRPr="0014374F">
          <w:rPr>
            <w:rStyle w:val="a3"/>
            <w:rFonts w:ascii="Times New Roman" w:hAnsi="Times New Roman"/>
            <w:color w:val="auto"/>
            <w:shd w:val="clear" w:color="auto" w:fill="FFFFFF"/>
          </w:rPr>
          <w:t>UA-2021-07-29-001493-a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14374F" w:rsidRPr="0014374F" w:rsidTr="002F391C">
        <w:tc>
          <w:tcPr>
            <w:tcW w:w="12157" w:type="dxa"/>
          </w:tcPr>
          <w:p w:rsidR="000259B5" w:rsidRPr="0014374F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4374F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Pr="0014374F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14374F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14374F" w:rsidRPr="0014374F" w:rsidTr="00817869">
        <w:tc>
          <w:tcPr>
            <w:tcW w:w="12157" w:type="dxa"/>
            <w:vAlign w:val="center"/>
          </w:tcPr>
          <w:p w:rsidR="0084377D" w:rsidRPr="0014374F" w:rsidRDefault="0084377D" w:rsidP="00B3173F">
            <w:pPr>
              <w:rPr>
                <w:u w:val="single"/>
                <w:lang w:val="uk-UA"/>
              </w:rPr>
            </w:pPr>
            <w:r w:rsidRPr="0014374F">
              <w:rPr>
                <w:u w:val="single"/>
                <w:lang w:val="uk-UA"/>
              </w:rPr>
              <w:t>Технічні та якісні характеристики</w:t>
            </w:r>
          </w:p>
          <w:p w:rsidR="0084377D" w:rsidRPr="0014374F" w:rsidRDefault="0084377D" w:rsidP="00B3173F">
            <w:pPr>
              <w:rPr>
                <w:u w:val="single"/>
                <w:lang w:val="uk-UA"/>
              </w:rPr>
            </w:pPr>
          </w:p>
          <w:p w:rsidR="0084377D" w:rsidRPr="0014374F" w:rsidRDefault="0084377D" w:rsidP="00B3173F"/>
        </w:tc>
        <w:tc>
          <w:tcPr>
            <w:tcW w:w="3402" w:type="dxa"/>
            <w:vMerge w:val="restart"/>
            <w:vAlign w:val="center"/>
          </w:tcPr>
          <w:p w:rsidR="00F04343" w:rsidRPr="0014374F" w:rsidRDefault="00F04343" w:rsidP="00F04343">
            <w:pPr>
              <w:rPr>
                <w:sz w:val="22"/>
                <w:szCs w:val="22"/>
                <w:lang w:val="uk-UA"/>
              </w:rPr>
            </w:pPr>
            <w:r w:rsidRPr="0014374F">
              <w:rPr>
                <w:sz w:val="22"/>
                <w:szCs w:val="22"/>
                <w:lang w:val="uk-UA"/>
              </w:rPr>
              <w:t xml:space="preserve">Правила технічного обслуговування так поточних ремонтів електровозів постійного струму ВЛ8, ВЛ10, ВЛ11 </w:t>
            </w:r>
          </w:p>
          <w:p w:rsidR="00F04343" w:rsidRPr="0014374F" w:rsidRDefault="00F04343" w:rsidP="00F04343">
            <w:pPr>
              <w:rPr>
                <w:sz w:val="22"/>
                <w:szCs w:val="22"/>
                <w:lang w:val="uk-UA"/>
              </w:rPr>
            </w:pPr>
            <w:r w:rsidRPr="0014374F">
              <w:rPr>
                <w:sz w:val="22"/>
                <w:szCs w:val="22"/>
                <w:lang w:val="uk-UA"/>
              </w:rPr>
              <w:t>ЦТ-0188</w:t>
            </w:r>
          </w:p>
          <w:p w:rsidR="0084377D" w:rsidRPr="0014374F" w:rsidRDefault="00F04343" w:rsidP="00F04343">
            <w:pPr>
              <w:ind w:right="360"/>
              <w:rPr>
                <w:lang w:val="uk-UA"/>
              </w:rPr>
            </w:pPr>
            <w:r w:rsidRPr="0014374F">
              <w:rPr>
                <w:sz w:val="22"/>
                <w:szCs w:val="22"/>
                <w:lang w:val="uk-UA"/>
              </w:rPr>
              <w:t>Затверджена наказом «Укрзалізниці»    № 418-Ц від 28.06.2009</w:t>
            </w:r>
            <w:r w:rsidRPr="0014374F">
              <w:rPr>
                <w:sz w:val="16"/>
                <w:szCs w:val="16"/>
                <w:lang w:val="uk-UA"/>
              </w:rPr>
              <w:t xml:space="preserve">  </w:t>
            </w:r>
          </w:p>
        </w:tc>
      </w:tr>
      <w:tr w:rsidR="0014374F" w:rsidRPr="0014374F" w:rsidTr="00E22ED0">
        <w:tc>
          <w:tcPr>
            <w:tcW w:w="12157" w:type="dxa"/>
            <w:vAlign w:val="center"/>
          </w:tcPr>
          <w:p w:rsidR="00396083" w:rsidRPr="0014374F" w:rsidRDefault="004B3FCE" w:rsidP="0039608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4374F">
              <w:rPr>
                <w:rFonts w:ascii="Times New Roman" w:hAnsi="Times New Roman"/>
                <w:sz w:val="22"/>
                <w:szCs w:val="22"/>
                <w:lang w:val="uk-UA"/>
              </w:rPr>
              <w:t>Пластина контактна ;ПКД-4-2</w:t>
            </w:r>
          </w:p>
        </w:tc>
        <w:tc>
          <w:tcPr>
            <w:tcW w:w="3402" w:type="dxa"/>
            <w:vMerge/>
            <w:vAlign w:val="center"/>
          </w:tcPr>
          <w:p w:rsidR="00396083" w:rsidRPr="0014374F" w:rsidRDefault="00396083" w:rsidP="005F0D9F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</w:tc>
      </w:tr>
      <w:tr w:rsidR="007544B1" w:rsidRPr="0014374F" w:rsidTr="007544B1">
        <w:trPr>
          <w:trHeight w:val="1339"/>
        </w:trPr>
        <w:tc>
          <w:tcPr>
            <w:tcW w:w="12157" w:type="dxa"/>
          </w:tcPr>
          <w:p w:rsidR="007544B1" w:rsidRPr="0014374F" w:rsidRDefault="007544B1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14374F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7544B1" w:rsidRPr="0014374F" w:rsidRDefault="007544B1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7544B1" w:rsidRPr="0014374F" w:rsidRDefault="004B3FCE" w:rsidP="000259B5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4374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382 923,00</w:t>
            </w:r>
            <w:r w:rsidR="0084377D" w:rsidRPr="0014374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r w:rsidR="007544B1" w:rsidRPr="0014374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грн.   з ПДВ </w:t>
            </w:r>
          </w:p>
          <w:p w:rsidR="007544B1" w:rsidRPr="0014374F" w:rsidRDefault="007544B1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7544B1" w:rsidRPr="0014374F" w:rsidRDefault="007544B1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7544B1" w:rsidRPr="0014374F" w:rsidRDefault="007544B1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14374F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Pr="0014374F" w:rsidRDefault="000259B5" w:rsidP="000259B5">
      <w:pPr>
        <w:rPr>
          <w:sz w:val="22"/>
          <w:szCs w:val="22"/>
          <w:lang w:val="uk-UA"/>
        </w:rPr>
      </w:pPr>
    </w:p>
    <w:p w:rsidR="002F391C" w:rsidRPr="0014374F" w:rsidRDefault="002F391C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F391C" w:rsidRPr="0014374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4374F"/>
    <w:rsid w:val="00163BCA"/>
    <w:rsid w:val="001F3C1B"/>
    <w:rsid w:val="00251E21"/>
    <w:rsid w:val="002E799A"/>
    <w:rsid w:val="002F391C"/>
    <w:rsid w:val="00396083"/>
    <w:rsid w:val="00485126"/>
    <w:rsid w:val="004B3FCE"/>
    <w:rsid w:val="00502DBA"/>
    <w:rsid w:val="005F0D9F"/>
    <w:rsid w:val="00625207"/>
    <w:rsid w:val="007544B1"/>
    <w:rsid w:val="007623E9"/>
    <w:rsid w:val="00790B29"/>
    <w:rsid w:val="0084377D"/>
    <w:rsid w:val="00950AB6"/>
    <w:rsid w:val="00D17C19"/>
    <w:rsid w:val="00EA6244"/>
    <w:rsid w:val="00F04343"/>
    <w:rsid w:val="00F11968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7-29-001493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5</cp:revision>
  <dcterms:created xsi:type="dcterms:W3CDTF">2021-04-09T11:31:00Z</dcterms:created>
  <dcterms:modified xsi:type="dcterms:W3CDTF">2021-07-30T11:11:00Z</dcterms:modified>
</cp:coreProperties>
</file>