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76D" w:rsidRPr="0056076D" w:rsidRDefault="0056076D" w:rsidP="0056076D">
      <w:pPr>
        <w:jc w:val="center"/>
        <w:rPr>
          <w:rFonts w:ascii="Times New Roman" w:hAnsi="Times New Roman" w:cs="Times New Roman"/>
          <w:sz w:val="28"/>
          <w:szCs w:val="24"/>
        </w:rPr>
      </w:pPr>
      <w:r w:rsidRPr="0056076D">
        <w:rPr>
          <w:rFonts w:ascii="Times New Roman" w:hAnsi="Times New Roman" w:cs="Times New Roman"/>
          <w:b/>
          <w:bCs/>
          <w:sz w:val="28"/>
          <w:szCs w:val="24"/>
        </w:rPr>
        <w:t>Інформація щодо процедури закупівлі</w:t>
      </w:r>
    </w:p>
    <w:p w:rsidR="0056076D" w:rsidRPr="0056076D" w:rsidRDefault="0056076D" w:rsidP="0056076D">
      <w:pPr>
        <w:jc w:val="center"/>
        <w:rPr>
          <w:rFonts w:ascii="Times New Roman" w:hAnsi="Times New Roman" w:cs="Times New Roman"/>
          <w:sz w:val="28"/>
          <w:szCs w:val="24"/>
        </w:rPr>
      </w:pPr>
      <w:r w:rsidRPr="0056076D">
        <w:rPr>
          <w:rFonts w:ascii="Times New Roman" w:hAnsi="Times New Roman" w:cs="Times New Roman"/>
          <w:sz w:val="28"/>
          <w:szCs w:val="24"/>
        </w:rPr>
        <w:t>на виконання Постанови КМУ від 11.10.2016 №710 (із змінами)</w:t>
      </w:r>
    </w:p>
    <w:p w:rsidR="004C69DD" w:rsidRDefault="004C69DD" w:rsidP="00D32A37">
      <w:pPr>
        <w:jc w:val="center"/>
        <w:rPr>
          <w:noProof/>
          <w:lang w:eastAsia="uk-UA"/>
        </w:rPr>
      </w:pPr>
      <w:r w:rsidRPr="004C69DD">
        <w:rPr>
          <w:rFonts w:ascii="Times New Roman" w:hAnsi="Times New Roman" w:cs="Times New Roman"/>
          <w:noProof/>
          <w:sz w:val="28"/>
          <w:szCs w:val="28"/>
          <w:lang w:eastAsia="uk-UA"/>
        </w:rPr>
        <w:t>Послуги з ремонту електричних апаратів електровозів: послуги з ремонту  контактора тип ПК - 98 од. код ДК 021:2015-50220000-3; послуги з ремонту  струмоприймача типу П-5М - 2 од. код ДК 021:2015-50220000-3; послуги з ремонту диференційного реле РДЗ-068 - 7 од. код ДК 021:2015-50220000-3. Код ДК 021:2015-50220000-3 Послуги з ремонту, технічного обслуговування залізничного транспорту і пов язаного обладнання та супутні послуги</w:t>
      </w:r>
      <w:r>
        <w:rPr>
          <w:noProof/>
          <w:lang w:eastAsia="uk-UA"/>
        </w:rPr>
        <w:t xml:space="preserve">. </w:t>
      </w:r>
    </w:p>
    <w:p w:rsidR="00C450EE" w:rsidRPr="007B74F1" w:rsidRDefault="0056076D" w:rsidP="00D32A37">
      <w:pPr>
        <w:jc w:val="center"/>
        <w:rPr>
          <w:rFonts w:ascii="Times New Roman" w:hAnsi="Times New Roman" w:cs="Times New Roman"/>
          <w:sz w:val="28"/>
          <w:szCs w:val="24"/>
          <w:lang w:val="ru-RU"/>
        </w:rPr>
      </w:pPr>
      <w:r w:rsidRPr="0056076D">
        <w:rPr>
          <w:rFonts w:ascii="Times New Roman" w:hAnsi="Times New Roman" w:cs="Times New Roman"/>
          <w:b/>
          <w:bCs/>
          <w:sz w:val="28"/>
          <w:szCs w:val="24"/>
        </w:rPr>
        <w:t xml:space="preserve">Номер оголошення про проведення закупівлі, присвоєний електронною системою закупівель </w:t>
      </w:r>
      <w:r w:rsidRPr="0056076D">
        <w:rPr>
          <w:rFonts w:ascii="Times New Roman" w:hAnsi="Times New Roman" w:cs="Times New Roman"/>
          <w:sz w:val="28"/>
          <w:szCs w:val="24"/>
        </w:rPr>
        <w:t xml:space="preserve">- </w:t>
      </w:r>
      <w:r w:rsidR="00D32A37">
        <w:rPr>
          <w:rFonts w:ascii="Times New Roman" w:hAnsi="Times New Roman" w:cs="Times New Roman"/>
          <w:sz w:val="28"/>
          <w:szCs w:val="24"/>
        </w:rPr>
        <w:t xml:space="preserve">                                             </w:t>
      </w:r>
      <w:r w:rsidR="007B74F1">
        <w:rPr>
          <w:rFonts w:ascii="Times New Roman" w:hAnsi="Times New Roman"/>
          <w:noProof/>
          <w:sz w:val="24"/>
          <w:szCs w:val="24"/>
        </w:rPr>
        <w:t xml:space="preserve">№ ЦБД </w:t>
      </w:r>
      <w:r w:rsidR="007B74F1">
        <w:rPr>
          <w:rFonts w:ascii="Times New Roman" w:hAnsi="Times New Roman"/>
          <w:noProof/>
          <w:sz w:val="24"/>
          <w:szCs w:val="24"/>
          <w:lang w:val="en-US"/>
        </w:rPr>
        <w:t>UA</w:t>
      </w:r>
      <w:r w:rsidR="007B74F1">
        <w:rPr>
          <w:rFonts w:ascii="Times New Roman" w:hAnsi="Times New Roman"/>
          <w:noProof/>
          <w:sz w:val="24"/>
          <w:szCs w:val="24"/>
        </w:rPr>
        <w:t xml:space="preserve"> – </w:t>
      </w:r>
      <w:r w:rsidR="007B74F1">
        <w:rPr>
          <w:rFonts w:ascii="Times New Roman" w:hAnsi="Times New Roman"/>
          <w:noProof/>
          <w:sz w:val="24"/>
          <w:szCs w:val="24"/>
          <w:lang w:val="ru-RU"/>
        </w:rPr>
        <w:t>2021-07-30-000951-с</w:t>
      </w:r>
      <w:r w:rsidRPr="0056076D">
        <w:rPr>
          <w:rFonts w:ascii="Times New Roman" w:hAnsi="Times New Roman" w:cs="Times New Roman"/>
          <w:sz w:val="28"/>
          <w:szCs w:val="24"/>
        </w:rPr>
        <w:t xml:space="preserve">, на електронному торговому майданчику </w:t>
      </w:r>
      <w:proofErr w:type="spellStart"/>
      <w:r w:rsidRPr="0056076D">
        <w:rPr>
          <w:rFonts w:ascii="Times New Roman" w:hAnsi="Times New Roman" w:cs="Times New Roman"/>
          <w:sz w:val="28"/>
          <w:szCs w:val="24"/>
        </w:rPr>
        <w:t>Smarttender.biz</w:t>
      </w:r>
      <w:proofErr w:type="spellEnd"/>
      <w:r w:rsidRPr="0056076D">
        <w:rPr>
          <w:rFonts w:ascii="Times New Roman" w:hAnsi="Times New Roman" w:cs="Times New Roman"/>
          <w:sz w:val="28"/>
          <w:szCs w:val="24"/>
        </w:rPr>
        <w:t xml:space="preserve"> </w:t>
      </w:r>
      <w:r w:rsidR="00C2781B">
        <w:rPr>
          <w:rFonts w:ascii="Times New Roman" w:hAnsi="Times New Roman" w:cs="Times New Roman"/>
          <w:sz w:val="28"/>
          <w:szCs w:val="24"/>
        </w:rPr>
        <w:t>№</w:t>
      </w:r>
      <w:r w:rsidR="00B63D1C" w:rsidRPr="00A7751F">
        <w:rPr>
          <w:rFonts w:ascii="Times New Roman" w:hAnsi="Times New Roman" w:cs="Times New Roman"/>
          <w:sz w:val="28"/>
          <w:szCs w:val="24"/>
        </w:rPr>
        <w:t xml:space="preserve"> </w:t>
      </w:r>
      <w:r w:rsidR="007B74F1">
        <w:rPr>
          <w:rFonts w:ascii="Times New Roman" w:hAnsi="Times New Roman" w:cs="Times New Roman"/>
          <w:sz w:val="28"/>
          <w:szCs w:val="24"/>
          <w:lang w:val="ru-RU"/>
        </w:rPr>
        <w:t>13094236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64"/>
        <w:gridCol w:w="5322"/>
      </w:tblGrid>
      <w:tr w:rsidR="0056076D" w:rsidTr="001A0560">
        <w:tc>
          <w:tcPr>
            <w:tcW w:w="9464" w:type="dxa"/>
          </w:tcPr>
          <w:p w:rsidR="0056076D" w:rsidRDefault="0056076D" w:rsidP="0056076D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6076D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Вимоги Тендерної документації</w:t>
            </w:r>
          </w:p>
        </w:tc>
        <w:tc>
          <w:tcPr>
            <w:tcW w:w="5322" w:type="dxa"/>
          </w:tcPr>
          <w:p w:rsidR="0056076D" w:rsidRDefault="0056076D" w:rsidP="0056076D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6076D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Обґрунтування</w:t>
            </w:r>
          </w:p>
        </w:tc>
      </w:tr>
      <w:tr w:rsidR="0056076D" w:rsidRPr="00D32A37" w:rsidTr="00660457">
        <w:trPr>
          <w:trHeight w:val="1317"/>
        </w:trPr>
        <w:tc>
          <w:tcPr>
            <w:tcW w:w="9464" w:type="dxa"/>
          </w:tcPr>
          <w:p w:rsidR="0056076D" w:rsidRDefault="0056076D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32A3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Технічні характеристики</w:t>
            </w:r>
          </w:p>
          <w:p w:rsidR="00392737" w:rsidRPr="00EF0022" w:rsidRDefault="00392737" w:rsidP="00392737">
            <w:pPr>
              <w:jc w:val="both"/>
              <w:rPr>
                <w:b/>
                <w:sz w:val="28"/>
                <w:szCs w:val="28"/>
              </w:rPr>
            </w:pPr>
            <w:r w:rsidRPr="00EF0022">
              <w:rPr>
                <w:b/>
                <w:sz w:val="28"/>
                <w:szCs w:val="28"/>
              </w:rPr>
              <w:t>Основні технічні характеристики контакторів типу ПК-07, 16, 17, 18, 19, 22, 33, 41, 43:</w:t>
            </w:r>
          </w:p>
          <w:p w:rsidR="00392737" w:rsidRPr="00EF0022" w:rsidRDefault="00A521E6" w:rsidP="00392737">
            <w:pPr>
              <w:jc w:val="both"/>
              <w:rPr>
                <w:sz w:val="28"/>
                <w:szCs w:val="28"/>
              </w:rPr>
            </w:pPr>
            <w:r w:rsidRPr="00EF0022">
              <w:rPr>
                <w:rFonts w:ascii="Times New Roman" w:hAnsi="Times New Roman"/>
                <w:sz w:val="28"/>
                <w:szCs w:val="28"/>
              </w:rPr>
              <w:t xml:space="preserve">Пробій ізоляції стержня, пробій ізоляційного слою дугогасної котушки, розплавлення дугогасного рогу, тріщина важеля рухомого контакту, знос силових контактів, тріщина кришки </w:t>
            </w:r>
            <w:proofErr w:type="spellStart"/>
            <w:r w:rsidRPr="00EF0022">
              <w:rPr>
                <w:rFonts w:ascii="Times New Roman" w:hAnsi="Times New Roman"/>
                <w:sz w:val="28"/>
                <w:szCs w:val="28"/>
              </w:rPr>
              <w:t>пневмоприводу</w:t>
            </w:r>
            <w:proofErr w:type="spellEnd"/>
            <w:r w:rsidRPr="00EF0022">
              <w:rPr>
                <w:rFonts w:ascii="Times New Roman" w:hAnsi="Times New Roman"/>
                <w:sz w:val="28"/>
                <w:szCs w:val="28"/>
              </w:rPr>
              <w:t xml:space="preserve">, злам зворотної пружини </w:t>
            </w:r>
            <w:proofErr w:type="spellStart"/>
            <w:r w:rsidRPr="00EF0022">
              <w:rPr>
                <w:rFonts w:ascii="Times New Roman" w:hAnsi="Times New Roman"/>
                <w:sz w:val="28"/>
                <w:szCs w:val="28"/>
              </w:rPr>
              <w:t>пневмоприводу</w:t>
            </w:r>
            <w:proofErr w:type="spellEnd"/>
            <w:r w:rsidRPr="00EF0022">
              <w:rPr>
                <w:rFonts w:ascii="Times New Roman" w:hAnsi="Times New Roman"/>
                <w:sz w:val="28"/>
                <w:szCs w:val="28"/>
              </w:rPr>
              <w:t>, пошкодження стінок дугогасної камери, злам кронштейна кріплення дугогасної камери</w:t>
            </w:r>
          </w:p>
          <w:p w:rsidR="00392737" w:rsidRPr="00EF0022" w:rsidRDefault="00392737" w:rsidP="00392737">
            <w:pPr>
              <w:jc w:val="both"/>
              <w:rPr>
                <w:b/>
                <w:sz w:val="28"/>
                <w:szCs w:val="28"/>
              </w:rPr>
            </w:pPr>
            <w:r w:rsidRPr="00EF0022">
              <w:rPr>
                <w:b/>
                <w:sz w:val="28"/>
                <w:szCs w:val="28"/>
              </w:rPr>
              <w:t xml:space="preserve">Основні технічні характеристики </w:t>
            </w:r>
            <w:r w:rsidRPr="00EF0022">
              <w:rPr>
                <w:rFonts w:ascii="Times New Roman" w:hAnsi="Times New Roman"/>
                <w:b/>
                <w:sz w:val="28"/>
                <w:szCs w:val="28"/>
              </w:rPr>
              <w:t>струмоприймача типу П-5М</w:t>
            </w:r>
            <w:r w:rsidRPr="00EF0022">
              <w:rPr>
                <w:b/>
                <w:sz w:val="28"/>
                <w:szCs w:val="28"/>
              </w:rPr>
              <w:t>:</w:t>
            </w:r>
          </w:p>
          <w:p w:rsidR="00392737" w:rsidRPr="00EF0022" w:rsidRDefault="00EF0022" w:rsidP="00392737">
            <w:pPr>
              <w:jc w:val="both"/>
              <w:rPr>
                <w:sz w:val="28"/>
                <w:szCs w:val="28"/>
              </w:rPr>
            </w:pPr>
            <w:r w:rsidRPr="00EF0022">
              <w:rPr>
                <w:rFonts w:ascii="Times New Roman" w:hAnsi="Times New Roman"/>
                <w:sz w:val="28"/>
                <w:szCs w:val="28"/>
              </w:rPr>
              <w:t>З</w:t>
            </w:r>
            <w:r w:rsidR="00A521E6" w:rsidRPr="00EF0022">
              <w:rPr>
                <w:rFonts w:ascii="Times New Roman" w:hAnsi="Times New Roman"/>
                <w:sz w:val="28"/>
                <w:szCs w:val="28"/>
              </w:rPr>
              <w:t>лам та деформація конусних труб, реактивних тяг, діагональних труб рами струмоприймача, деформація та пошкодження полоза, руйнування шарнірних з’єднань, механічний знос та руйнування підшипників валу, пошкодження корпусу пневматичного циліндру</w:t>
            </w:r>
          </w:p>
          <w:p w:rsidR="00392737" w:rsidRPr="00EF0022" w:rsidRDefault="00392737" w:rsidP="00392737">
            <w:pPr>
              <w:jc w:val="both"/>
              <w:rPr>
                <w:b/>
                <w:sz w:val="28"/>
                <w:szCs w:val="28"/>
              </w:rPr>
            </w:pPr>
            <w:r w:rsidRPr="00EF0022">
              <w:rPr>
                <w:b/>
                <w:sz w:val="28"/>
                <w:szCs w:val="28"/>
              </w:rPr>
              <w:t xml:space="preserve">Основні технічні характеристики </w:t>
            </w:r>
            <w:r w:rsidRPr="00EF0022">
              <w:rPr>
                <w:rFonts w:ascii="Times New Roman" w:hAnsi="Times New Roman"/>
                <w:b/>
                <w:sz w:val="28"/>
                <w:szCs w:val="28"/>
              </w:rPr>
              <w:t>диференційного реле РДЗ-068</w:t>
            </w:r>
            <w:r w:rsidRPr="00EF0022">
              <w:rPr>
                <w:b/>
                <w:sz w:val="28"/>
                <w:szCs w:val="28"/>
              </w:rPr>
              <w:t>:</w:t>
            </w:r>
          </w:p>
          <w:p w:rsidR="001A0560" w:rsidRPr="00D32A37" w:rsidRDefault="00EF0022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F0022">
              <w:rPr>
                <w:rFonts w:ascii="Times New Roman" w:hAnsi="Times New Roman"/>
                <w:sz w:val="28"/>
                <w:szCs w:val="28"/>
              </w:rPr>
              <w:t xml:space="preserve">Знос магнітопроводу, КЗ утримуючої </w:t>
            </w:r>
            <w:proofErr w:type="spellStart"/>
            <w:r w:rsidRPr="00EF0022">
              <w:rPr>
                <w:rFonts w:ascii="Times New Roman" w:hAnsi="Times New Roman"/>
                <w:sz w:val="28"/>
                <w:szCs w:val="28"/>
              </w:rPr>
              <w:t>котошки</w:t>
            </w:r>
            <w:bookmarkStart w:id="0" w:name="_GoBack"/>
            <w:bookmarkEnd w:id="0"/>
            <w:proofErr w:type="spellEnd"/>
          </w:p>
        </w:tc>
        <w:tc>
          <w:tcPr>
            <w:tcW w:w="5322" w:type="dxa"/>
          </w:tcPr>
          <w:p w:rsidR="007D0605" w:rsidRPr="00392737" w:rsidRDefault="00392737" w:rsidP="00392737">
            <w:pPr>
              <w:pStyle w:val="10"/>
              <w:ind w:left="0" w:firstLine="70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2737">
              <w:rPr>
                <w:rFonts w:ascii="Times New Roman" w:hAnsi="Times New Roman"/>
                <w:sz w:val="28"/>
                <w:szCs w:val="28"/>
                <w:lang w:val="uk-UA"/>
              </w:rPr>
              <w:t>Згідно вимог Інструкції ЦТ-0119 «Правила капітального ремонту КР-1, КР-2 електровозів серії ВЛ8, ВЛ10, ВЛ11» затвердженими та введеними в дію наказом Укрзалізниці вид 24.10.2005 р. № 539-ЦЗ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На виконання програми ремонту електровозів серії ВЛ8, ВЛ11м, та недопущення зниженню експлуатаційного парку.  </w:t>
            </w:r>
          </w:p>
        </w:tc>
      </w:tr>
      <w:tr w:rsidR="00FF275A" w:rsidRPr="00D32A37" w:rsidTr="001A0560">
        <w:trPr>
          <w:trHeight w:val="1263"/>
        </w:trPr>
        <w:tc>
          <w:tcPr>
            <w:tcW w:w="9464" w:type="dxa"/>
          </w:tcPr>
          <w:p w:rsidR="00FF275A" w:rsidRPr="00FD52BC" w:rsidRDefault="00FF275A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D52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Якісні характеристики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9209"/>
            </w:tblGrid>
            <w:tr w:rsidR="00392737" w:rsidRPr="00B63D1C" w:rsidTr="00392737">
              <w:tc>
                <w:tcPr>
                  <w:tcW w:w="9209" w:type="dxa"/>
                </w:tcPr>
                <w:p w:rsidR="00392737" w:rsidRPr="00392737" w:rsidRDefault="00392737" w:rsidP="00392737">
                  <w:pPr>
                    <w:widowControl w:val="0"/>
                    <w:tabs>
                      <w:tab w:val="left" w:pos="709"/>
                    </w:tabs>
                    <w:autoSpaceDE w:val="0"/>
                    <w:autoSpaceDN w:val="0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92737">
                    <w:rPr>
                      <w:rFonts w:ascii="Times New Roman" w:hAnsi="Times New Roman"/>
                      <w:sz w:val="28"/>
                      <w:szCs w:val="28"/>
                    </w:rPr>
                    <w:t>З метою забезпечення якісного ремонту об’єктів ремонту, Виконавець розробляє та впроваджує систему контролю та приймання на всіх етапах надання послуг, що включає в себе обов’язкові етапи по:</w:t>
                  </w:r>
                </w:p>
                <w:p w:rsidR="00392737" w:rsidRPr="00392737" w:rsidRDefault="00392737" w:rsidP="00392737">
                  <w:pPr>
                    <w:tabs>
                      <w:tab w:val="left" w:pos="709"/>
                    </w:tabs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92737">
                    <w:rPr>
                      <w:rFonts w:ascii="Times New Roman" w:hAnsi="Times New Roman"/>
                      <w:sz w:val="28"/>
                      <w:szCs w:val="28"/>
                    </w:rPr>
                    <w:t>-  вхідному контролю матеріалів та запчастин, що застосовуються при ремонті;</w:t>
                  </w:r>
                </w:p>
                <w:p w:rsidR="00392737" w:rsidRPr="00392737" w:rsidRDefault="00392737" w:rsidP="00392737">
                  <w:pPr>
                    <w:tabs>
                      <w:tab w:val="left" w:pos="709"/>
                    </w:tabs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92737">
                    <w:rPr>
                      <w:rFonts w:ascii="Times New Roman" w:hAnsi="Times New Roman"/>
                      <w:noProof/>
                      <w:sz w:val="28"/>
                      <w:szCs w:val="28"/>
                    </w:rPr>
                    <w:t>-</w:t>
                  </w:r>
                  <w:r w:rsidRPr="00392737">
                    <w:rPr>
                      <w:rFonts w:ascii="Times New Roman" w:hAnsi="Times New Roman"/>
                      <w:sz w:val="28"/>
                      <w:szCs w:val="28"/>
                    </w:rPr>
                    <w:t xml:space="preserve">  поопераційному контролю виконання ремонту,</w:t>
                  </w:r>
                </w:p>
                <w:p w:rsidR="00392737" w:rsidRPr="00392737" w:rsidRDefault="00392737" w:rsidP="00392737">
                  <w:pPr>
                    <w:tabs>
                      <w:tab w:val="left" w:pos="709"/>
                    </w:tabs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92737">
                    <w:rPr>
                      <w:rFonts w:ascii="Times New Roman" w:hAnsi="Times New Roman"/>
                      <w:noProof/>
                      <w:sz w:val="28"/>
                      <w:szCs w:val="28"/>
                    </w:rPr>
                    <w:t>-</w:t>
                  </w:r>
                  <w:r w:rsidRPr="00392737">
                    <w:rPr>
                      <w:rFonts w:ascii="Times New Roman" w:hAnsi="Times New Roman"/>
                      <w:sz w:val="28"/>
                      <w:szCs w:val="28"/>
                    </w:rPr>
                    <w:t xml:space="preserve"> контролю випробувань окремих частин в процесі збирання об’єктів ремонту,</w:t>
                  </w:r>
                </w:p>
                <w:p w:rsidR="00392737" w:rsidRPr="00392737" w:rsidRDefault="00392737" w:rsidP="00392737">
                  <w:pPr>
                    <w:tabs>
                      <w:tab w:val="left" w:pos="709"/>
                    </w:tabs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92737">
                    <w:rPr>
                      <w:rFonts w:ascii="Times New Roman" w:hAnsi="Times New Roman"/>
                      <w:noProof/>
                      <w:sz w:val="28"/>
                      <w:szCs w:val="28"/>
                    </w:rPr>
                    <w:t>-</w:t>
                  </w:r>
                  <w:r w:rsidRPr="00392737">
                    <w:rPr>
                      <w:rFonts w:ascii="Times New Roman" w:hAnsi="Times New Roman"/>
                      <w:sz w:val="28"/>
                      <w:szCs w:val="28"/>
                    </w:rPr>
                    <w:t xml:space="preserve"> приймальному контролю готової продукції перед здачею Замовнику.</w:t>
                  </w:r>
                </w:p>
                <w:p w:rsidR="00392737" w:rsidRPr="00392737" w:rsidRDefault="00392737" w:rsidP="00C95750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1A0560" w:rsidRPr="00FD52BC" w:rsidRDefault="001A0560" w:rsidP="00DC1E2B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5322" w:type="dxa"/>
            <w:vAlign w:val="center"/>
          </w:tcPr>
          <w:p w:rsidR="00FF275A" w:rsidRPr="00C2781B" w:rsidRDefault="00392737" w:rsidP="00AB50F1">
            <w:pPr>
              <w:pStyle w:val="a4"/>
              <w:tabs>
                <w:tab w:val="left" w:pos="426"/>
              </w:tabs>
              <w:adjustRightInd w:val="0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92737">
              <w:rPr>
                <w:rFonts w:ascii="Times New Roman" w:hAnsi="Times New Roman"/>
                <w:sz w:val="28"/>
                <w:szCs w:val="28"/>
                <w:lang w:val="uk-UA"/>
              </w:rPr>
              <w:t>Згідно вимог Інструкції ЦТ-0119 «Правила капітального ремонту КР-1, КР-2 електровозів серії ВЛ8, ВЛ10, ВЛ11» затвердженими та введеними в дію наказом Укрзалізниці вид 24.10.2005 р. № 539-ЦЗ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На виконання програми ремонту електровозів серії ВЛ8, ВЛ11м, та недопущення зниженню експлуатаційного парку.  </w:t>
            </w:r>
          </w:p>
        </w:tc>
      </w:tr>
      <w:tr w:rsidR="0056076D" w:rsidRPr="00D32A37" w:rsidTr="001A0560">
        <w:trPr>
          <w:trHeight w:val="1414"/>
        </w:trPr>
        <w:tc>
          <w:tcPr>
            <w:tcW w:w="9464" w:type="dxa"/>
          </w:tcPr>
          <w:p w:rsidR="0056076D" w:rsidRPr="00AB50F1" w:rsidRDefault="0056076D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AB50F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Очікувана вартість</w:t>
            </w:r>
          </w:p>
          <w:p w:rsidR="00660457" w:rsidRPr="00AB50F1" w:rsidRDefault="00392737" w:rsidP="00FD52B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3 127 200,00</w:t>
            </w:r>
            <w:r w:rsidR="00FD52BC" w:rsidRPr="00AB50F1">
              <w:rPr>
                <w:rFonts w:ascii="Times New Roman" w:eastAsia="Calibri" w:hAnsi="Times New Roman"/>
                <w:sz w:val="28"/>
                <w:szCs w:val="28"/>
                <w:lang w:val="ru-RU"/>
              </w:rPr>
              <w:t xml:space="preserve">  </w:t>
            </w:r>
            <w:r w:rsidR="00FD52BC" w:rsidRPr="00AB50F1">
              <w:rPr>
                <w:rFonts w:ascii="Times New Roman" w:hAnsi="Times New Roman"/>
                <w:sz w:val="28"/>
                <w:szCs w:val="28"/>
              </w:rPr>
              <w:t>грн з ПДВ</w:t>
            </w:r>
          </w:p>
        </w:tc>
        <w:tc>
          <w:tcPr>
            <w:tcW w:w="5322" w:type="dxa"/>
            <w:vAlign w:val="center"/>
          </w:tcPr>
          <w:p w:rsidR="0056076D" w:rsidRPr="00D32A37" w:rsidRDefault="0056076D" w:rsidP="00AB50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A37">
              <w:rPr>
                <w:rFonts w:ascii="Times New Roman" w:hAnsi="Times New Roman" w:cs="Times New Roman"/>
                <w:sz w:val="28"/>
                <w:szCs w:val="28"/>
              </w:rPr>
              <w:t>За результатами ма</w:t>
            </w:r>
            <w:r w:rsidR="00AB50F1">
              <w:rPr>
                <w:rFonts w:ascii="Times New Roman" w:hAnsi="Times New Roman" w:cs="Times New Roman"/>
                <w:sz w:val="28"/>
                <w:szCs w:val="28"/>
              </w:rPr>
              <w:t xml:space="preserve">ркетингового дослідження ринку </w:t>
            </w:r>
            <w:r w:rsidRPr="00D32A37">
              <w:rPr>
                <w:rFonts w:ascii="Times New Roman" w:hAnsi="Times New Roman" w:cs="Times New Roman"/>
                <w:sz w:val="28"/>
                <w:szCs w:val="28"/>
              </w:rPr>
              <w:t>та на виконання вимог наказу від 26.02.2016 № 107 Ц з урахуванням наказу МЕ від 18.02.2020 р. № 275</w:t>
            </w:r>
          </w:p>
        </w:tc>
      </w:tr>
    </w:tbl>
    <w:p w:rsidR="0056076D" w:rsidRDefault="0056076D" w:rsidP="005607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E14" w:rsidRPr="0056076D" w:rsidRDefault="00655E14" w:rsidP="00655E14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sectPr w:rsidR="00655E14" w:rsidRPr="0056076D" w:rsidSect="00655E14">
      <w:pgSz w:w="16838" w:h="11906" w:orient="landscape"/>
      <w:pgMar w:top="850" w:right="962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lang w:val="uk-UA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Calibri" w:hAnsi="Calibri" w:cs="Times New Roman"/>
        <w:lang w:val="uk-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lang w:val="uk-UA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lang w:val="uk-UA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  <w:lang w:val="uk-U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lang w:val="uk-UA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lang w:val="uk-UA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  <w:lang w:val="uk-UA"/>
      </w:rPr>
    </w:lvl>
  </w:abstractNum>
  <w:abstractNum w:abstractNumId="1">
    <w:nsid w:val="1B001302"/>
    <w:multiLevelType w:val="multilevel"/>
    <w:tmpl w:val="9E82476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2">
    <w:nsid w:val="79DC3ABD"/>
    <w:multiLevelType w:val="hybridMultilevel"/>
    <w:tmpl w:val="FCB6734A"/>
    <w:lvl w:ilvl="0" w:tplc="13E4801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76D"/>
    <w:rsid w:val="00006F16"/>
    <w:rsid w:val="001A0560"/>
    <w:rsid w:val="002069A2"/>
    <w:rsid w:val="00222F61"/>
    <w:rsid w:val="00392737"/>
    <w:rsid w:val="004B2562"/>
    <w:rsid w:val="004C69DD"/>
    <w:rsid w:val="004E1148"/>
    <w:rsid w:val="0056076D"/>
    <w:rsid w:val="0062447A"/>
    <w:rsid w:val="00655E14"/>
    <w:rsid w:val="00660457"/>
    <w:rsid w:val="0079307C"/>
    <w:rsid w:val="007B74F1"/>
    <w:rsid w:val="007D0605"/>
    <w:rsid w:val="00945F7E"/>
    <w:rsid w:val="00A521E6"/>
    <w:rsid w:val="00A7751F"/>
    <w:rsid w:val="00AB50F1"/>
    <w:rsid w:val="00B63D1C"/>
    <w:rsid w:val="00C2781B"/>
    <w:rsid w:val="00C450EE"/>
    <w:rsid w:val="00D32A37"/>
    <w:rsid w:val="00D40FC9"/>
    <w:rsid w:val="00DC1E2B"/>
    <w:rsid w:val="00ED0980"/>
    <w:rsid w:val="00EF0022"/>
    <w:rsid w:val="00FD52BC"/>
    <w:rsid w:val="00FF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qFormat/>
    <w:rsid w:val="007D0605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paragraph" w:customStyle="1" w:styleId="1">
    <w:name w:val="Абзац списка1"/>
    <w:basedOn w:val="a"/>
    <w:rsid w:val="00B63D1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customStyle="1" w:styleId="10">
    <w:name w:val="Абзац списка1"/>
    <w:basedOn w:val="a"/>
    <w:rsid w:val="00B63D1C"/>
    <w:pPr>
      <w:suppressAutoHyphens/>
      <w:ind w:left="720"/>
      <w:contextualSpacing/>
    </w:pPr>
    <w:rPr>
      <w:rFonts w:ascii="Calibri" w:eastAsia="Times New Roman" w:hAnsi="Calibri" w:cs="Calibri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qFormat/>
    <w:rsid w:val="007D0605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paragraph" w:customStyle="1" w:styleId="1">
    <w:name w:val="Абзац списка1"/>
    <w:basedOn w:val="a"/>
    <w:rsid w:val="00B63D1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customStyle="1" w:styleId="10">
    <w:name w:val="Абзац списка1"/>
    <w:basedOn w:val="a"/>
    <w:rsid w:val="00B63D1C"/>
    <w:pPr>
      <w:suppressAutoHyphens/>
      <w:ind w:left="720"/>
      <w:contextualSpacing/>
    </w:pPr>
    <w:rPr>
      <w:rFonts w:ascii="Calibri" w:eastAsia="Times New Roman" w:hAnsi="Calibri" w:cs="Calibri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1854</Words>
  <Characters>1057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6</cp:revision>
  <cp:lastPrinted>2021-07-16T09:34:00Z</cp:lastPrinted>
  <dcterms:created xsi:type="dcterms:W3CDTF">2021-07-16T09:37:00Z</dcterms:created>
  <dcterms:modified xsi:type="dcterms:W3CDTF">2021-08-02T05:40:00Z</dcterms:modified>
</cp:coreProperties>
</file>