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B4" w:rsidRPr="00D063B4" w:rsidRDefault="0035388E" w:rsidP="00D063B4">
      <w:pPr>
        <w:jc w:val="center"/>
        <w:rPr>
          <w:b/>
          <w:sz w:val="28"/>
          <w:szCs w:val="28"/>
          <w:lang w:val="uk-UA"/>
        </w:rPr>
      </w:pPr>
      <w:r w:rsidRPr="00D063B4">
        <w:rPr>
          <w:b/>
          <w:sz w:val="22"/>
          <w:szCs w:val="22"/>
          <w:lang w:val="uk-UA"/>
        </w:rPr>
        <w:t xml:space="preserve">      </w:t>
      </w:r>
      <w:r w:rsidR="00D063B4" w:rsidRPr="00D063B4">
        <w:rPr>
          <w:b/>
          <w:sz w:val="28"/>
          <w:szCs w:val="28"/>
          <w:lang w:val="uk-UA"/>
        </w:rPr>
        <w:t>ДК  021:2015 -</w:t>
      </w:r>
      <w:r w:rsidR="00D063B4" w:rsidRPr="00D063B4">
        <w:rPr>
          <w:b/>
          <w:lang w:val="uk-UA"/>
        </w:rPr>
        <w:t xml:space="preserve"> </w:t>
      </w:r>
      <w:r w:rsidR="00D063B4" w:rsidRPr="00D063B4">
        <w:rPr>
          <w:b/>
          <w:sz w:val="28"/>
          <w:szCs w:val="28"/>
          <w:lang w:val="uk-UA"/>
        </w:rPr>
        <w:t>34940000-8 Залізничне обладнання</w:t>
      </w:r>
    </w:p>
    <w:p w:rsidR="00D063B4" w:rsidRPr="00D063B4" w:rsidRDefault="00D063B4" w:rsidP="00D063B4">
      <w:pPr>
        <w:jc w:val="center"/>
        <w:rPr>
          <w:b/>
          <w:sz w:val="22"/>
          <w:szCs w:val="22"/>
        </w:rPr>
      </w:pPr>
      <w:r w:rsidRPr="00D063B4">
        <w:rPr>
          <w:b/>
          <w:sz w:val="28"/>
          <w:szCs w:val="28"/>
          <w:lang w:val="uk-UA"/>
        </w:rPr>
        <w:t xml:space="preserve"> (Накладка ізолююча (</w:t>
      </w:r>
      <w:proofErr w:type="spellStart"/>
      <w:r w:rsidRPr="00D063B4">
        <w:rPr>
          <w:b/>
          <w:sz w:val="28"/>
          <w:szCs w:val="28"/>
          <w:lang w:val="uk-UA"/>
        </w:rPr>
        <w:t>полімеркомпозиційна</w:t>
      </w:r>
      <w:proofErr w:type="spellEnd"/>
      <w:r w:rsidRPr="00D063B4">
        <w:rPr>
          <w:b/>
          <w:sz w:val="28"/>
          <w:szCs w:val="28"/>
          <w:lang w:val="uk-UA"/>
        </w:rPr>
        <w:t xml:space="preserve">) 6-ти </w:t>
      </w:r>
      <w:proofErr w:type="spellStart"/>
      <w:r w:rsidRPr="00D063B4">
        <w:rPr>
          <w:b/>
          <w:sz w:val="28"/>
          <w:szCs w:val="28"/>
          <w:lang w:val="uk-UA"/>
        </w:rPr>
        <w:t>отвірна</w:t>
      </w:r>
      <w:proofErr w:type="spellEnd"/>
      <w:r w:rsidRPr="00D063B4">
        <w:rPr>
          <w:b/>
          <w:sz w:val="28"/>
          <w:szCs w:val="28"/>
          <w:lang w:val="uk-UA"/>
        </w:rPr>
        <w:t xml:space="preserve"> для рейок типу Р65)</w:t>
      </w:r>
      <w:r w:rsidRPr="00D063B4">
        <w:rPr>
          <w:b/>
          <w:sz w:val="22"/>
          <w:szCs w:val="22"/>
          <w:lang w:val="uk-UA"/>
        </w:rPr>
        <w:t xml:space="preserve">         </w:t>
      </w:r>
      <w:r w:rsidRPr="00D063B4">
        <w:rPr>
          <w:b/>
          <w:sz w:val="22"/>
          <w:szCs w:val="22"/>
        </w:rPr>
        <w:t xml:space="preserve">     </w:t>
      </w:r>
    </w:p>
    <w:p w:rsidR="0035388E" w:rsidRPr="00320E25" w:rsidRDefault="00320E25" w:rsidP="00D063B4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</w:rPr>
      </w:pPr>
      <w:r w:rsidRPr="00320E25">
        <w:rPr>
          <w:b/>
          <w:sz w:val="28"/>
          <w:szCs w:val="28"/>
        </w:rPr>
        <w:t xml:space="preserve">Номер у </w:t>
      </w:r>
      <w:proofErr w:type="spellStart"/>
      <w:r w:rsidRPr="00320E25">
        <w:rPr>
          <w:b/>
          <w:sz w:val="28"/>
          <w:szCs w:val="28"/>
        </w:rPr>
        <w:t>Prozorro</w:t>
      </w:r>
      <w:proofErr w:type="spellEnd"/>
      <w:r w:rsidRPr="00320E25">
        <w:rPr>
          <w:b/>
          <w:sz w:val="28"/>
          <w:szCs w:val="28"/>
          <w:lang w:val="uk-UA"/>
        </w:rPr>
        <w:t xml:space="preserve">    </w:t>
      </w:r>
      <w:r w:rsidRPr="00320E25">
        <w:rPr>
          <w:b/>
          <w:sz w:val="28"/>
          <w:szCs w:val="28"/>
          <w:u w:val="single"/>
        </w:rPr>
        <w:t>UA-2021-08-18-002048-c</w:t>
      </w:r>
    </w:p>
    <w:tbl>
      <w:tblPr>
        <w:tblStyle w:val="a4"/>
        <w:tblW w:w="16410" w:type="dxa"/>
        <w:tblLook w:val="04A0" w:firstRow="1" w:lastRow="0" w:firstColumn="1" w:lastColumn="0" w:noHBand="0" w:noVBand="1"/>
      </w:tblPr>
      <w:tblGrid>
        <w:gridCol w:w="11165"/>
        <w:gridCol w:w="5245"/>
      </w:tblGrid>
      <w:tr w:rsidR="000259B5" w:rsidTr="00B879D1">
        <w:trPr>
          <w:trHeight w:val="337"/>
        </w:trPr>
        <w:tc>
          <w:tcPr>
            <w:tcW w:w="11165" w:type="dxa"/>
          </w:tcPr>
          <w:p w:rsidR="0035388E" w:rsidRPr="000259B5" w:rsidRDefault="000259B5" w:rsidP="00B879D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20E25" w:rsidTr="00B879D1">
        <w:tc>
          <w:tcPr>
            <w:tcW w:w="11165" w:type="dxa"/>
          </w:tcPr>
          <w:p w:rsidR="00D063B4" w:rsidRPr="00B879D1" w:rsidRDefault="00D063B4" w:rsidP="00D063B4">
            <w:pPr>
              <w:pStyle w:val="a7"/>
              <w:spacing w:before="0" w:beforeAutospacing="0" w:after="0" w:afterAutospacing="0"/>
              <w:jc w:val="center"/>
              <w:rPr>
                <w:b/>
                <w:sz w:val="21"/>
                <w:szCs w:val="21"/>
                <w:lang w:val="uk-UA"/>
              </w:rPr>
            </w:pPr>
            <w:r w:rsidRPr="00B879D1">
              <w:rPr>
                <w:b/>
                <w:sz w:val="21"/>
                <w:szCs w:val="21"/>
                <w:lang w:val="uk-UA"/>
              </w:rPr>
              <w:t>Технічні вимоги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призначені для електричної ізоляції стиків колії (у т.ч. у складі зрівнювальних прольотів безстикової колії), стрілочних переводів.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повинні бути виготовлені згідно вимог ДСТУ ГОСТ 33185:2016 (ГОСТ 33185-2014, </w:t>
            </w:r>
            <w:r w:rsidRPr="00B879D1">
              <w:rPr>
                <w:rFonts w:ascii="Times New Roman" w:hAnsi="Times New Roman"/>
                <w:sz w:val="21"/>
                <w:szCs w:val="21"/>
              </w:rPr>
              <w:t>IDT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«Накладки для ізолюючих стиків залізничних рейок.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».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характеристики,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комплектність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конструкторській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документації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кресленикам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погоджені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встановленим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порядком.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Геометричні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відхилення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показники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суперечити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ДСТУ ГОСТ 33185:2016 (ГОСТ 33185-2014, IDT) «Накладки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рейок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>» (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окр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п. 5.3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проведення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полігонних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випробувань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осьових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270 ± 5кН,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зв’язку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час вони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реалізуються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залізницях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України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Постачання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здійснюватися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комплектно.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До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комплекту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входити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: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1. 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– одна пара (2 шт.);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2. Планки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стопорні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металеві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пластини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 – 4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5±0,2мм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довжиною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430 ±1мм, шириною 50 мм з 3-ма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отворами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3. Прокладка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торцева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 мм – 2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8 мм – 1 шт.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прокладок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застосовані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поліам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ПА 6-210 КС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ОСТ 6-11-498-79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поліетилену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15803-020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ГОСТ 16337-77.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4.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 – 6 шт.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зборі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шайбою одновитковою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колійною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гайкою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для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2М27х180.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терміни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повинен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становити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впровадження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200 млн. т брутто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пропущеного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тоннажу)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забезпечувати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унеможливлення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деформації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ударних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усіма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видами транспорту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обов’язковим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дотриманням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правил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вантажів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умов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діють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цих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видах транспорту.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Марковання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містити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назву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ідприємства-виробника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його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знак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товарів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послуг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рік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0259B5" w:rsidRPr="00B879D1" w:rsidRDefault="000259B5" w:rsidP="0035388E">
            <w:pPr>
              <w:ind w:firstLine="709"/>
              <w:jc w:val="both"/>
              <w:rPr>
                <w:sz w:val="21"/>
                <w:szCs w:val="21"/>
              </w:rPr>
            </w:pPr>
          </w:p>
        </w:tc>
        <w:tc>
          <w:tcPr>
            <w:tcW w:w="5245" w:type="dxa"/>
          </w:tcPr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B879D1">
            <w:pPr>
              <w:ind w:right="34"/>
              <w:jc w:val="both"/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„Інструкці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єю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№ 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072-Ц</w:t>
            </w:r>
          </w:p>
        </w:tc>
      </w:tr>
      <w:tr w:rsidR="000259B5" w:rsidRPr="00320E25" w:rsidTr="00B879D1">
        <w:tc>
          <w:tcPr>
            <w:tcW w:w="11165" w:type="dxa"/>
          </w:tcPr>
          <w:p w:rsidR="000259B5" w:rsidRPr="00B879D1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B879D1" w:rsidRDefault="00D063B4" w:rsidP="00B879D1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В</w:t>
            </w:r>
            <w:proofErr w:type="spellStart"/>
            <w:r w:rsidRPr="00B879D1">
              <w:rPr>
                <w:sz w:val="21"/>
                <w:szCs w:val="21"/>
              </w:rPr>
              <w:t>ідповідно</w:t>
            </w:r>
            <w:proofErr w:type="spellEnd"/>
            <w:r w:rsidRPr="00B879D1">
              <w:rPr>
                <w:sz w:val="21"/>
                <w:szCs w:val="21"/>
              </w:rPr>
              <w:t xml:space="preserve"> до </w:t>
            </w:r>
            <w:proofErr w:type="spellStart"/>
            <w:r w:rsidRPr="00B879D1">
              <w:rPr>
                <w:sz w:val="21"/>
                <w:szCs w:val="21"/>
              </w:rPr>
              <w:t>вимог</w:t>
            </w:r>
            <w:proofErr w:type="spellEnd"/>
            <w:r w:rsidRPr="00B879D1">
              <w:rPr>
                <w:sz w:val="21"/>
                <w:szCs w:val="21"/>
              </w:rPr>
              <w:t xml:space="preserve"> ДСТУ ГОСТ 33185:2016 (ГОСТ 33185-2014, IDT)</w:t>
            </w:r>
          </w:p>
        </w:tc>
        <w:tc>
          <w:tcPr>
            <w:tcW w:w="5245" w:type="dxa"/>
          </w:tcPr>
          <w:p w:rsidR="00EA6244" w:rsidRPr="00B879D1" w:rsidRDefault="009B1DFD" w:rsidP="0035388E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B879D1">
        <w:trPr>
          <w:trHeight w:val="1003"/>
        </w:trPr>
        <w:tc>
          <w:tcPr>
            <w:tcW w:w="11165" w:type="dxa"/>
          </w:tcPr>
          <w:p w:rsidR="000259B5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Очікувана вартість</w:t>
            </w:r>
          </w:p>
          <w:p w:rsidR="00EA6244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B879D1" w:rsidRDefault="007D020C" w:rsidP="000259B5">
            <w:pPr>
              <w:rPr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4 000 485,00</w:t>
            </w:r>
            <w:r w:rsidR="00D063B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  <w:p w:rsidR="00EA6244" w:rsidRPr="00B879D1" w:rsidRDefault="00EA6244" w:rsidP="000259B5">
            <w:pPr>
              <w:rPr>
                <w:sz w:val="21"/>
                <w:szCs w:val="21"/>
                <w:lang w:val="uk-UA"/>
              </w:rPr>
            </w:pPr>
          </w:p>
        </w:tc>
        <w:tc>
          <w:tcPr>
            <w:tcW w:w="5245" w:type="dxa"/>
          </w:tcPr>
          <w:p w:rsidR="0035388E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№ 107 Ц</w:t>
            </w:r>
          </w:p>
        </w:tc>
      </w:tr>
    </w:tbl>
    <w:p w:rsidR="009B1DFD" w:rsidRDefault="009B1DFD" w:rsidP="00320E2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B1DFD" w:rsidSect="00B879D1">
      <w:pgSz w:w="16838" w:h="11906" w:orient="landscape"/>
      <w:pgMar w:top="232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20E25"/>
    <w:rsid w:val="0035388E"/>
    <w:rsid w:val="00574727"/>
    <w:rsid w:val="00671B8F"/>
    <w:rsid w:val="007D020C"/>
    <w:rsid w:val="00950AB6"/>
    <w:rsid w:val="009718F3"/>
    <w:rsid w:val="009B1DFD"/>
    <w:rsid w:val="00A95920"/>
    <w:rsid w:val="00B879D1"/>
    <w:rsid w:val="00C140AE"/>
    <w:rsid w:val="00CB3832"/>
    <w:rsid w:val="00D063B4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2021-02-04T10:00:00Z</cp:lastPrinted>
  <dcterms:created xsi:type="dcterms:W3CDTF">2021-02-24T07:43:00Z</dcterms:created>
  <dcterms:modified xsi:type="dcterms:W3CDTF">2021-08-19T07:18:00Z</dcterms:modified>
</cp:coreProperties>
</file>