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6B" w:rsidRPr="008014EE" w:rsidRDefault="005D786B" w:rsidP="005D786B">
      <w:pPr>
        <w:jc w:val="center"/>
        <w:rPr>
          <w:color w:val="000000" w:themeColor="text1"/>
          <w:sz w:val="28"/>
          <w:szCs w:val="28"/>
        </w:rPr>
      </w:pPr>
      <w:r w:rsidRPr="004D1F80">
        <w:rPr>
          <w:sz w:val="28"/>
          <w:szCs w:val="28"/>
          <w:lang w:val="uk-UA"/>
        </w:rPr>
        <w:t xml:space="preserve">ДК </w:t>
      </w:r>
      <w:r>
        <w:rPr>
          <w:sz w:val="28"/>
          <w:szCs w:val="28"/>
          <w:lang w:val="uk-UA"/>
        </w:rPr>
        <w:t xml:space="preserve"> </w:t>
      </w:r>
      <w:r w:rsidRPr="008014EE">
        <w:rPr>
          <w:color w:val="000000" w:themeColor="text1"/>
          <w:sz w:val="28"/>
          <w:szCs w:val="28"/>
        </w:rPr>
        <w:t xml:space="preserve">021-2015 – </w:t>
      </w:r>
      <w:r w:rsidRPr="008014EE">
        <w:rPr>
          <w:color w:val="000000" w:themeColor="text1"/>
          <w:sz w:val="28"/>
          <w:szCs w:val="28"/>
          <w:lang w:val="uk-UA"/>
        </w:rPr>
        <w:t xml:space="preserve">31520000-7 «Світильники та освітлювальна арматура» </w:t>
      </w:r>
    </w:p>
    <w:p w:rsidR="000259B5" w:rsidRDefault="005D786B" w:rsidP="005D786B">
      <w:pPr>
        <w:jc w:val="center"/>
        <w:rPr>
          <w:lang w:val="uk-UA"/>
        </w:rPr>
      </w:pPr>
      <w:r w:rsidRPr="008014EE">
        <w:rPr>
          <w:color w:val="000000" w:themeColor="text1"/>
          <w:sz w:val="28"/>
          <w:szCs w:val="28"/>
          <w:lang w:val="uk-UA"/>
        </w:rPr>
        <w:t>(Світильники</w:t>
      </w:r>
      <w:r w:rsidR="00947372">
        <w:rPr>
          <w:color w:val="000000" w:themeColor="text1"/>
          <w:sz w:val="28"/>
          <w:szCs w:val="28"/>
          <w:lang w:val="uk-UA"/>
        </w:rPr>
        <w:t xml:space="preserve"> світлодіодні</w:t>
      </w:r>
      <w:bookmarkStart w:id="0" w:name="_GoBack"/>
      <w:bookmarkEnd w:id="0"/>
      <w:r>
        <w:rPr>
          <w:color w:val="000000" w:themeColor="text1"/>
          <w:sz w:val="28"/>
          <w:szCs w:val="28"/>
          <w:lang w:val="uk-UA"/>
        </w:rPr>
        <w:t>)</w:t>
      </w:r>
    </w:p>
    <w:p w:rsidR="0016520D" w:rsidRPr="00CC107D" w:rsidRDefault="00CC107D" w:rsidP="000259B5">
      <w:pPr>
        <w:rPr>
          <w:rFonts w:ascii="Times New Roman" w:hAnsi="Times New Roman"/>
          <w:lang w:val="uk-UA"/>
        </w:rPr>
      </w:pPr>
      <w:hyperlink r:id="rId5" w:history="1">
        <w:r w:rsidRPr="00CC107D">
          <w:rPr>
            <w:rFonts w:ascii="Times New Roman" w:hAnsi="Times New Roman"/>
            <w:color w:val="0000FF"/>
            <w:u w:val="single"/>
            <w:shd w:val="clear" w:color="auto" w:fill="FAFAFA"/>
          </w:rPr>
          <w:t>UA-2021-08-19-002384-b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47372" w:rsidTr="00D015DC">
        <w:tc>
          <w:tcPr>
            <w:tcW w:w="11448" w:type="dxa"/>
          </w:tcPr>
          <w:p w:rsidR="000259B5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C3335" w:rsidRPr="00D015DC" w:rsidRDefault="008C333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>
              <w:rPr>
                <w:i/>
                <w:sz w:val="22"/>
                <w:szCs w:val="22"/>
                <w:u w:val="single"/>
                <w:lang w:val="uk-UA"/>
              </w:rPr>
              <w:t>Лот 1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106"/>
              <w:gridCol w:w="7116"/>
            </w:tblGrid>
            <w:tr w:rsidR="005D786B" w:rsidTr="00FB1D9D">
              <w:tc>
                <w:tcPr>
                  <w:tcW w:w="4106" w:type="dxa"/>
                  <w:vAlign w:val="center"/>
                </w:tcPr>
                <w:p w:rsidR="005D786B" w:rsidRPr="000012D8" w:rsidRDefault="008C3335" w:rsidP="00FB1D9D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uk-UA"/>
                    </w:rPr>
                    <w:t>до 20</w:t>
                  </w:r>
                  <w:r w:rsidRPr="000012D8">
                    <w:rPr>
                      <w:rFonts w:ascii="Times New Roman" w:hAnsi="Times New Roman"/>
                    </w:rPr>
                    <w:t>0Вт</w:t>
                  </w:r>
                </w:p>
              </w:tc>
              <w:tc>
                <w:tcPr>
                  <w:tcW w:w="7116" w:type="dxa"/>
                  <w:vAlign w:val="center"/>
                </w:tcPr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220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200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27 000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не менше 0,95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4000-5500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ільше 30 %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-4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не менше 5 років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8C3335" w:rsidRPr="00D651AB" w:rsidRDefault="008C3335" w:rsidP="008C333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обов’язкова (Надати протокол)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</w:rPr>
                    <w:t>консоль до 58 мм</w:t>
                  </w:r>
                </w:p>
                <w:p w:rsidR="005D786B" w:rsidRPr="00E070E7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FB1D9D">
              <w:tc>
                <w:tcPr>
                  <w:tcW w:w="4106" w:type="dxa"/>
                  <w:vAlign w:val="center"/>
                </w:tcPr>
                <w:p w:rsidR="008C3335" w:rsidRDefault="008C3335" w:rsidP="008C3335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до </w:t>
                  </w:r>
                </w:p>
                <w:p w:rsidR="005D786B" w:rsidRPr="000012D8" w:rsidRDefault="008C3335" w:rsidP="008C3335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>500 Вт</w:t>
                  </w:r>
                </w:p>
              </w:tc>
              <w:tc>
                <w:tcPr>
                  <w:tcW w:w="7116" w:type="dxa"/>
                  <w:vAlign w:val="center"/>
                </w:tcPr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51AB"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  <w:t>Номінальна напруга,  В -220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 - 500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 - 53200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Коефіцієнт потужності, не менше (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н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Колірна температура, град. К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Світлова ефективність, лм/Вт, не менше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 - не більше 30 %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-4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Не менше 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>Термін служби не менше - 15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8C3335" w:rsidRPr="00D651AB" w:rsidRDefault="008C3335" w:rsidP="008C333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Вузол кріплення - регулювання повороту світильника в горизонтальній площині від 90° до 35°</w:t>
                  </w:r>
                </w:p>
                <w:p w:rsidR="00E070E7" w:rsidRPr="00331C28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8C3335" w:rsidRPr="00D015DC" w:rsidRDefault="002F391C" w:rsidP="008C333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3335">
              <w:rPr>
                <w:i/>
                <w:sz w:val="22"/>
                <w:szCs w:val="22"/>
                <w:u w:val="single"/>
                <w:lang w:val="uk-UA"/>
              </w:rPr>
              <w:t>Лот 2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106"/>
              <w:gridCol w:w="7116"/>
            </w:tblGrid>
            <w:tr w:rsidR="008C3335" w:rsidTr="00C60B61">
              <w:tc>
                <w:tcPr>
                  <w:tcW w:w="4106" w:type="dxa"/>
                  <w:vAlign w:val="center"/>
                </w:tcPr>
                <w:p w:rsidR="008C3335" w:rsidRPr="000012D8" w:rsidRDefault="008C3335" w:rsidP="00C60B61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uk-UA"/>
                    </w:rPr>
                    <w:t>до 20</w:t>
                  </w:r>
                  <w:r w:rsidRPr="000012D8">
                    <w:rPr>
                      <w:rFonts w:ascii="Times New Roman" w:hAnsi="Times New Roman"/>
                    </w:rPr>
                    <w:t>0Вт</w:t>
                  </w:r>
                </w:p>
              </w:tc>
              <w:tc>
                <w:tcPr>
                  <w:tcW w:w="7116" w:type="dxa"/>
                  <w:vAlign w:val="center"/>
                </w:tcPr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220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200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27 000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не менше 0,95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4000-5500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ільше 30 %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-4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не менше 5 років 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8C3335" w:rsidRPr="00D651AB" w:rsidRDefault="008C3335" w:rsidP="008C333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обов’язкова (Надати протокол)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</w:rPr>
                    <w:t>консоль до 58 мм</w:t>
                  </w:r>
                </w:p>
                <w:p w:rsidR="008C3335" w:rsidRPr="00E070E7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8C3335" w:rsidTr="00C60B61">
              <w:tc>
                <w:tcPr>
                  <w:tcW w:w="4106" w:type="dxa"/>
                  <w:vAlign w:val="center"/>
                </w:tcPr>
                <w:p w:rsidR="008C3335" w:rsidRDefault="008C3335" w:rsidP="00C60B61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</w:t>
                  </w:r>
                </w:p>
                <w:p w:rsidR="008C3335" w:rsidRPr="000012D8" w:rsidRDefault="008C3335" w:rsidP="00C60B61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>до 500 Вт</w:t>
                  </w:r>
                </w:p>
              </w:tc>
              <w:tc>
                <w:tcPr>
                  <w:tcW w:w="7116" w:type="dxa"/>
                  <w:vAlign w:val="center"/>
                </w:tcPr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51AB"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  <w:t>Номінальна напруга,  В -220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 - 500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 - 53200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Коефіцієнт потужності, не менше (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н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 xml:space="preserve">Колірна температура, град. К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Світлова ефективність, лм/Вт, не менше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 - не більше 30 %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-4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  <w:r w:rsidRPr="00D651AB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Не менше 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8C3335" w:rsidRPr="00D651AB" w:rsidRDefault="008C3335" w:rsidP="008C333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8C3335" w:rsidRPr="00D651AB" w:rsidRDefault="008C3335" w:rsidP="008C333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о</w:t>
                  </w: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8C3335" w:rsidRPr="00D651AB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651A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Вузол кріплення - регулювання повороту світильника в горизонтальній площині від 90° до 35°</w:t>
                  </w:r>
                </w:p>
                <w:p w:rsidR="008C3335" w:rsidRPr="00331C28" w:rsidRDefault="008C3335" w:rsidP="008C3335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51A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6E64D2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5D786B">
              <w:rPr>
                <w:lang w:val="uk-UA"/>
              </w:rPr>
              <w:t xml:space="preserve">Світильники </w:t>
            </w:r>
            <w:r w:rsidR="00176F29">
              <w:rPr>
                <w:lang w:val="uk-UA"/>
              </w:rPr>
              <w:t xml:space="preserve">та прожектори </w:t>
            </w:r>
            <w:proofErr w:type="spellStart"/>
            <w:r w:rsidR="005D786B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5D786B">
              <w:rPr>
                <w:rFonts w:ascii="Times New Roman" w:hAnsi="Times New Roman"/>
                <w:lang w:val="uk-UA"/>
              </w:rPr>
              <w:t>д</w:t>
            </w:r>
            <w:r w:rsidR="005D786B"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«Придніпровська   залізниця»</w:t>
            </w:r>
            <w:r w:rsidR="005D786B">
              <w:rPr>
                <w:rFonts w:ascii="Times New Roman" w:hAnsi="Times New Roman"/>
                <w:lang w:val="uk-UA"/>
              </w:rPr>
              <w:t xml:space="preserve"> </w:t>
            </w:r>
            <w:r w:rsidR="005D786B"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 w:rsidR="005D786B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947372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5D786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5D786B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Світильники та прожектори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FB1D9D" w:rsidRDefault="008C3335" w:rsidP="005D786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4 424 408,66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(чотири мільйони чотириста двадцять чотири тисячі чотириста вісім гривень 66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3 687 007,22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 мільйони шістсот вісімдесят сім тисяч сім гривень 22 копійки), в т.ч.:</w:t>
            </w:r>
          </w:p>
          <w:p w:rsidR="00EA6244" w:rsidRPr="002F391C" w:rsidRDefault="008C3335" w:rsidP="005D786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Лот 1 – 2 212 204,33 грн. з ПДВ ( два мільйони двісті дванадцять тисяч двісті чотири гривні 33 копійки), 1 843 503,61 грн. без ПДВ (один мільйон вісімсот сорок три тисячі п</w:t>
            </w:r>
            <w:r w:rsidRPr="00CE110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три гривні 61 копійка); лот 2 - 2 212 204,33 грн. з ПДВ (два мільйони двісті дванадцять тисяч двісті чотири гривні 33 копійки), 1 843 503,61 грн. без ПДВ (один мільйон вісімсот сорок три тисячі п</w:t>
            </w:r>
            <w:r w:rsidRPr="00CE110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три гривні 61 копійка)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199B"/>
    <w:rsid w:val="0016520D"/>
    <w:rsid w:val="00176F29"/>
    <w:rsid w:val="00220693"/>
    <w:rsid w:val="002F391C"/>
    <w:rsid w:val="003C104E"/>
    <w:rsid w:val="005D786B"/>
    <w:rsid w:val="006A7C5E"/>
    <w:rsid w:val="006E64D2"/>
    <w:rsid w:val="008C3335"/>
    <w:rsid w:val="00947372"/>
    <w:rsid w:val="00950AB6"/>
    <w:rsid w:val="00B5561A"/>
    <w:rsid w:val="00CC107D"/>
    <w:rsid w:val="00CF4F87"/>
    <w:rsid w:val="00D015DC"/>
    <w:rsid w:val="00E070E7"/>
    <w:rsid w:val="00EA6244"/>
    <w:rsid w:val="00FB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1">
    <w:name w:val="FR1"/>
    <w:rsid w:val="00FB1D9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1">
    <w:name w:val="FR1"/>
    <w:rsid w:val="00FB1D9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9-002384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2021-05-19T12:19:00Z</cp:lastPrinted>
  <dcterms:created xsi:type="dcterms:W3CDTF">2021-08-17T07:48:00Z</dcterms:created>
  <dcterms:modified xsi:type="dcterms:W3CDTF">2021-08-19T14:05:00Z</dcterms:modified>
</cp:coreProperties>
</file>