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915" w:rsidRPr="00136050" w:rsidRDefault="00C86915" w:rsidP="0067791F">
      <w:pPr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Інформація щодо процедури закупівлі</w:t>
      </w:r>
    </w:p>
    <w:p w:rsidR="00C86915" w:rsidRPr="00136050" w:rsidRDefault="00C86915" w:rsidP="0067791F">
      <w:pPr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на виконання Постанови КМУ від 11.10.2016 №710 (зі змінами)</w:t>
      </w:r>
    </w:p>
    <w:p w:rsidR="00C86915" w:rsidRPr="00556860" w:rsidRDefault="00556860" w:rsidP="0067791F">
      <w:pPr>
        <w:jc w:val="center"/>
        <w:rPr>
          <w:rFonts w:ascii="Times New Roman" w:hAnsi="Times New Roman"/>
          <w:sz w:val="32"/>
          <w:szCs w:val="32"/>
        </w:rPr>
      </w:pPr>
      <w:r w:rsidRPr="00556860">
        <w:rPr>
          <w:rFonts w:ascii="Times New Roman" w:hAnsi="Times New Roman"/>
          <w:sz w:val="32"/>
          <w:szCs w:val="32"/>
        </w:rPr>
        <w:t>Фронтальний навантажувач з навісним обладнанням Код ДК 021-2015 "43250000-0 Фронтальні ковшові навантажувачі"</w:t>
      </w:r>
      <w:r w:rsidR="00DC5603" w:rsidRPr="00556860">
        <w:rPr>
          <w:rFonts w:ascii="Times New Roman" w:hAnsi="Times New Roman"/>
          <w:sz w:val="32"/>
          <w:szCs w:val="32"/>
        </w:rPr>
        <w:t xml:space="preserve"> </w:t>
      </w:r>
    </w:p>
    <w:p w:rsidR="00C86915" w:rsidRPr="00136050" w:rsidRDefault="00C86915" w:rsidP="00656B2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 xml:space="preserve">Номер оголошення про проведення закупівля, присвоєний електронною системою </w:t>
      </w:r>
      <w:proofErr w:type="spellStart"/>
      <w:r w:rsidRPr="00136050">
        <w:rPr>
          <w:rFonts w:ascii="Times New Roman" w:hAnsi="Times New Roman"/>
          <w:sz w:val="28"/>
          <w:szCs w:val="28"/>
        </w:rPr>
        <w:t>закупівель</w:t>
      </w:r>
      <w:r w:rsidR="00CF7FEF">
        <w:rPr>
          <w:rFonts w:ascii="Times New Roman" w:hAnsi="Times New Roman"/>
          <w:sz w:val="28"/>
          <w:szCs w:val="28"/>
        </w:rPr>
        <w:t>-</w:t>
      </w:r>
      <w:proofErr w:type="spellEnd"/>
      <w:r w:rsidR="00CF7FEF">
        <w:rPr>
          <w:rFonts w:ascii="Times New Roman" w:hAnsi="Times New Roman"/>
          <w:sz w:val="28"/>
          <w:szCs w:val="28"/>
        </w:rPr>
        <w:t xml:space="preserve"> ЦБД UA-</w:t>
      </w:r>
      <w:r w:rsidR="00CF7FEF">
        <w:rPr>
          <w:rFonts w:ascii="Times New Roman" w:hAnsi="Times New Roman"/>
          <w:sz w:val="28"/>
          <w:szCs w:val="28"/>
          <w:lang w:val="ru-RU"/>
        </w:rPr>
        <w:t xml:space="preserve">2021-08-18-001937-с, </w:t>
      </w:r>
      <w:r w:rsidRPr="00136050">
        <w:rPr>
          <w:rFonts w:ascii="Times New Roman" w:hAnsi="Times New Roman"/>
          <w:sz w:val="28"/>
          <w:szCs w:val="28"/>
        </w:rPr>
        <w:t xml:space="preserve">на електронному торговому майданчику </w:t>
      </w:r>
      <w:proofErr w:type="spellStart"/>
      <w:r w:rsidRPr="00136050">
        <w:rPr>
          <w:rFonts w:ascii="Times New Roman" w:hAnsi="Times New Roman"/>
          <w:sz w:val="28"/>
          <w:szCs w:val="28"/>
        </w:rPr>
        <w:t>Smartt</w:t>
      </w:r>
      <w:r w:rsidR="00CF7FEF">
        <w:rPr>
          <w:rFonts w:ascii="Times New Roman" w:hAnsi="Times New Roman"/>
          <w:sz w:val="28"/>
          <w:szCs w:val="28"/>
        </w:rPr>
        <w:t>ender.biz</w:t>
      </w:r>
      <w:proofErr w:type="spellEnd"/>
      <w:r w:rsidR="00CF7FEF">
        <w:rPr>
          <w:rFonts w:ascii="Times New Roman" w:hAnsi="Times New Roman"/>
          <w:sz w:val="28"/>
          <w:szCs w:val="28"/>
        </w:rPr>
        <w:t xml:space="preserve"> №</w:t>
      </w:r>
      <w:r w:rsidR="00CF7FEF">
        <w:rPr>
          <w:rFonts w:ascii="Times New Roman" w:hAnsi="Times New Roman"/>
          <w:sz w:val="28"/>
          <w:szCs w:val="28"/>
          <w:lang w:val="ru-RU"/>
        </w:rPr>
        <w:t xml:space="preserve"> 13354066</w:t>
      </w:r>
      <w:r w:rsidRPr="00136050">
        <w:rPr>
          <w:rFonts w:ascii="Times New Roman" w:hAnsi="Times New Roman"/>
          <w:sz w:val="28"/>
          <w:szCs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27"/>
        <w:gridCol w:w="4928"/>
      </w:tblGrid>
      <w:tr w:rsidR="00C86915" w:rsidRPr="00DC5E90" w:rsidTr="00DC5E90">
        <w:tc>
          <w:tcPr>
            <w:tcW w:w="4927" w:type="dxa"/>
          </w:tcPr>
          <w:p w:rsidR="00C86915" w:rsidRPr="00DC5E90" w:rsidRDefault="00C86915" w:rsidP="00DC5E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E90">
              <w:rPr>
                <w:rFonts w:ascii="Times New Roman" w:hAnsi="Times New Roman"/>
                <w:b/>
                <w:sz w:val="28"/>
                <w:szCs w:val="28"/>
              </w:rPr>
              <w:t>Вимоги Тендерної документації</w:t>
            </w:r>
          </w:p>
        </w:tc>
        <w:tc>
          <w:tcPr>
            <w:tcW w:w="4928" w:type="dxa"/>
          </w:tcPr>
          <w:p w:rsidR="00C86915" w:rsidRPr="00DC5E90" w:rsidRDefault="00C86915" w:rsidP="00DC5E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DC5E90">
              <w:rPr>
                <w:rFonts w:ascii="Times New Roman" w:hAnsi="Times New Roman"/>
                <w:b/>
                <w:sz w:val="28"/>
                <w:szCs w:val="28"/>
              </w:rPr>
              <w:t>Обгрунтування</w:t>
            </w:r>
            <w:proofErr w:type="spellEnd"/>
          </w:p>
        </w:tc>
      </w:tr>
      <w:tr w:rsidR="005038C1" w:rsidRPr="00DC5E90" w:rsidTr="00DF6F2E">
        <w:trPr>
          <w:trHeight w:val="4965"/>
        </w:trPr>
        <w:tc>
          <w:tcPr>
            <w:tcW w:w="4927" w:type="dxa"/>
          </w:tcPr>
          <w:p w:rsidR="005038C1" w:rsidRPr="00CD09CD" w:rsidRDefault="005038C1" w:rsidP="00556860">
            <w:pPr>
              <w:spacing w:after="0" w:line="21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09CD">
              <w:rPr>
                <w:rFonts w:ascii="Times New Roman" w:hAnsi="Times New Roman"/>
                <w:sz w:val="24"/>
                <w:szCs w:val="24"/>
              </w:rPr>
              <w:t xml:space="preserve">Технічні та якісні характеристики </w:t>
            </w:r>
          </w:p>
          <w:p w:rsidR="005038C1" w:rsidRPr="00CD09CD" w:rsidRDefault="00DD060F" w:rsidP="00556860">
            <w:pPr>
              <w:spacing w:after="0" w:line="21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09CD">
              <w:rPr>
                <w:rFonts w:ascii="Times New Roman" w:hAnsi="Times New Roman"/>
                <w:sz w:val="24"/>
                <w:szCs w:val="24"/>
              </w:rPr>
              <w:t xml:space="preserve">Постачальник зобов’язаний виконати поставку </w:t>
            </w:r>
            <w:r w:rsidR="00556860" w:rsidRPr="00CD09CD">
              <w:rPr>
                <w:rFonts w:ascii="Times New Roman" w:hAnsi="Times New Roman"/>
                <w:sz w:val="24"/>
                <w:szCs w:val="24"/>
              </w:rPr>
              <w:t>Фронтальний навантажувач з навісним обладнанням</w:t>
            </w:r>
            <w:r w:rsidRPr="00CD09CD">
              <w:rPr>
                <w:rFonts w:ascii="Times New Roman" w:hAnsi="Times New Roman"/>
                <w:sz w:val="24"/>
                <w:szCs w:val="24"/>
              </w:rPr>
              <w:t xml:space="preserve"> не гірше наступних показників:</w:t>
            </w:r>
          </w:p>
          <w:p w:rsidR="00556860" w:rsidRPr="00CD09CD" w:rsidRDefault="00556860" w:rsidP="00556860">
            <w:pPr>
              <w:spacing w:after="0" w:line="21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09CD">
              <w:rPr>
                <w:rFonts w:ascii="Times New Roman" w:hAnsi="Times New Roman"/>
                <w:sz w:val="24"/>
                <w:szCs w:val="24"/>
              </w:rPr>
              <w:t>1-Маса, кг-16 500 – 17 000</w:t>
            </w:r>
          </w:p>
          <w:p w:rsidR="00556860" w:rsidRPr="00CD09CD" w:rsidRDefault="00556860" w:rsidP="00556860">
            <w:pPr>
              <w:spacing w:after="0" w:line="216" w:lineRule="auto"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hAnsi="Times New Roman"/>
                <w:sz w:val="24"/>
                <w:szCs w:val="24"/>
              </w:rPr>
              <w:t>2-Об’єм ковша з зубами не менш</w:t>
            </w: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, м</w:t>
            </w:r>
            <w:r w:rsidRPr="00CD09CD">
              <w:rPr>
                <w:rFonts w:ascii="Times New Roman" w:eastAsia="Arial Unicode MS" w:hAnsi="Times New Roman"/>
                <w:sz w:val="24"/>
                <w:szCs w:val="24"/>
                <w:vertAlign w:val="superscript"/>
              </w:rPr>
              <w:t>3</w:t>
            </w: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-3,0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3-Керування стрілою та ковша-джойстик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4-Вантажопідйомність не менш, кг-5 000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5-Максимальна сила відриву не менш, кН-185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6-Максимальне тягове зусилля не менш, кН-162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7-Статична перекидаюче навантаження (повний поворот) не менш, кг-10 000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8-Час робочого циклу не більш, с-10,9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 xml:space="preserve">9-Двигун-Дизельний, 4-х </w:t>
            </w:r>
            <w:proofErr w:type="spellStart"/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тактний</w:t>
            </w:r>
            <w:proofErr w:type="spellEnd"/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 xml:space="preserve">, 6-циліндровий, </w:t>
            </w:r>
            <w:proofErr w:type="spellStart"/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турбонаддув</w:t>
            </w:r>
            <w:proofErr w:type="spellEnd"/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 w:rsidRPr="00CD09CD">
              <w:rPr>
                <w:rFonts w:ascii="Times New Roman" w:hAnsi="Times New Roman"/>
                <w:sz w:val="24"/>
                <w:szCs w:val="24"/>
              </w:rPr>
              <w:t>10-</w:t>
            </w: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Потужність двигуна при частоті обертання 2200 об/хв не менш, кВт</w:t>
            </w:r>
            <w:r w:rsidRPr="00CD09CD">
              <w:rPr>
                <w:rFonts w:ascii="Times New Roman" w:hAnsi="Times New Roman"/>
                <w:sz w:val="24"/>
                <w:szCs w:val="24"/>
              </w:rPr>
              <w:t>-</w:t>
            </w: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 xml:space="preserve">162 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11-Максимально крутний момент не менш, Нм-840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12-Робочій об’єм двигуна не більш, л-10,50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13-Габаритна довжина не більш, мм-8054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14-Габаритна ширина не більш, мм-3072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15-Габаритна висота не менш, мм-3410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16-Колісна база не менш, мм-3250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17-Колія не менш. мм-2250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 xml:space="preserve">18-Здоланий ухил не менш, </w:t>
            </w:r>
            <w:r w:rsidRPr="00CD09CD">
              <w:rPr>
                <w:rFonts w:ascii="Times New Roman" w:eastAsia="Arial Unicode MS" w:hAnsi="Times New Roman"/>
                <w:sz w:val="24"/>
                <w:szCs w:val="24"/>
                <w:vertAlign w:val="superscript"/>
              </w:rPr>
              <w:t>0</w:t>
            </w: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-30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 xml:space="preserve">19-Кут повороту не менш, </w:t>
            </w:r>
            <w:r w:rsidRPr="00CD09CD">
              <w:rPr>
                <w:rFonts w:ascii="Times New Roman" w:eastAsia="Arial Unicode MS" w:hAnsi="Times New Roman"/>
                <w:sz w:val="24"/>
                <w:szCs w:val="24"/>
                <w:vertAlign w:val="superscript"/>
              </w:rPr>
              <w:t>0</w:t>
            </w: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-36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20-Кількість швидкостей вперед не більш -2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21-Кількість швидкостей назад не більш -1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22-Максимальна швидкість руху вперед не менш, км/год-38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23-Максимальна швидкість руху назад не менш, км/год-24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 xml:space="preserve">24-Мінімальний радіус повороту по зовнішній стороні ковша, </w:t>
            </w:r>
            <w:proofErr w:type="spellStart"/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мм-</w:t>
            </w:r>
            <w:proofErr w:type="spellEnd"/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 xml:space="preserve"> 7256 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25-Мінімальний радіус повороту по зовнішній стороні колеса, мм- 6590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26-Кліренс не менш, мм-430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27-Максимальна висота вигризки при нахилі ковша на 45</w:t>
            </w:r>
            <w:r w:rsidRPr="00CD09CD">
              <w:rPr>
                <w:rFonts w:ascii="Times New Roman" w:eastAsia="Arial Unicode MS" w:hAnsi="Times New Roman"/>
                <w:sz w:val="24"/>
                <w:szCs w:val="24"/>
                <w:vertAlign w:val="superscript"/>
              </w:rPr>
              <w:t>0</w:t>
            </w: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, мм-3178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28-Максимальний виліт кромки ковша, мм-1160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lastRenderedPageBreak/>
              <w:t>29-Шини-23.5-25 L3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30-Об’єм баку для пального не менш, л-300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31-Бак піддон двигуна не більш, л-28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32-Гідро бак не більш, л-300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33-Охолоджувальна рідина двигуна не більш, л-55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34-Об’єм мастила у мостах не більш, л-40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 xml:space="preserve">35-Кабіна -Обігрівач, кондиціонер. Підпірка для фіксації відкритої двері. </w:t>
            </w:r>
          </w:p>
          <w:p w:rsidR="00556860" w:rsidRPr="00CD09CD" w:rsidRDefault="00556860" w:rsidP="00556860">
            <w:pPr>
              <w:spacing w:after="0" w:line="216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36-Трансмісія-Автоматична коробка передач с перемиканням під навантаженням</w:t>
            </w:r>
          </w:p>
          <w:p w:rsidR="00556860" w:rsidRPr="00CD09CD" w:rsidRDefault="00556860" w:rsidP="00556860">
            <w:pPr>
              <w:pStyle w:val="aa"/>
              <w:spacing w:after="0" w:line="216" w:lineRule="auto"/>
              <w:ind w:left="0"/>
              <w:rPr>
                <w:rFonts w:ascii="Times New Roman" w:eastAsia="Arial Unicode MS" w:hAnsi="Times New Roman"/>
                <w:sz w:val="24"/>
                <w:szCs w:val="24"/>
                <w:lang w:val="uk-UA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  <w:lang w:val="uk-UA"/>
              </w:rPr>
              <w:t>37-Додатково:</w:t>
            </w:r>
          </w:p>
          <w:p w:rsidR="00556860" w:rsidRPr="00CD09CD" w:rsidRDefault="00556860" w:rsidP="00556860">
            <w:pPr>
              <w:pStyle w:val="aa"/>
              <w:spacing w:after="0" w:line="216" w:lineRule="auto"/>
              <w:ind w:left="0" w:firstLine="23"/>
              <w:rPr>
                <w:rFonts w:ascii="Times New Roman" w:eastAsia="Arial Unicode MS" w:hAnsi="Times New Roman"/>
                <w:sz w:val="24"/>
                <w:szCs w:val="24"/>
                <w:lang w:val="uk-UA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  <w:lang w:val="uk-UA"/>
              </w:rPr>
              <w:t>- Відвал 3-х позиційний для снігу:</w:t>
            </w:r>
          </w:p>
          <w:p w:rsidR="00556860" w:rsidRPr="00CD09CD" w:rsidRDefault="00556860" w:rsidP="00556860">
            <w:pPr>
              <w:pStyle w:val="aa"/>
              <w:suppressAutoHyphens/>
              <w:spacing w:after="0" w:line="216" w:lineRule="auto"/>
              <w:ind w:left="306"/>
              <w:rPr>
                <w:rFonts w:ascii="Times New Roman" w:eastAsia="Arial Unicode MS" w:hAnsi="Times New Roman"/>
                <w:sz w:val="24"/>
                <w:szCs w:val="24"/>
                <w:lang w:val="uk-UA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  <w:lang w:val="uk-UA"/>
              </w:rPr>
              <w:t>- Ширина, мм - 3000</w:t>
            </w:r>
          </w:p>
          <w:p w:rsidR="00556860" w:rsidRPr="00CD09CD" w:rsidRDefault="00556860" w:rsidP="00556860">
            <w:pPr>
              <w:pStyle w:val="aa"/>
              <w:suppressAutoHyphens/>
              <w:spacing w:after="0" w:line="216" w:lineRule="auto"/>
              <w:ind w:left="306"/>
              <w:rPr>
                <w:rFonts w:ascii="Times New Roman" w:eastAsia="Arial Unicode MS" w:hAnsi="Times New Roman"/>
                <w:sz w:val="24"/>
                <w:szCs w:val="24"/>
                <w:lang w:val="uk-UA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  <w:lang w:val="uk-UA"/>
              </w:rPr>
              <w:t>- Висота, мм - 1000</w:t>
            </w:r>
          </w:p>
          <w:p w:rsidR="00556860" w:rsidRPr="00CD09CD" w:rsidRDefault="00556860" w:rsidP="00556860">
            <w:pPr>
              <w:pStyle w:val="aa"/>
              <w:suppressAutoHyphens/>
              <w:spacing w:after="0" w:line="216" w:lineRule="auto"/>
              <w:ind w:left="306"/>
              <w:rPr>
                <w:rFonts w:ascii="Times New Roman" w:eastAsia="Arial Unicode MS" w:hAnsi="Times New Roman"/>
                <w:sz w:val="24"/>
                <w:szCs w:val="24"/>
                <w:lang w:val="uk-UA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  <w:lang w:val="uk-UA"/>
              </w:rPr>
              <w:t xml:space="preserve">- Кут повороту, </w:t>
            </w:r>
            <w:r w:rsidRPr="00CD09CD">
              <w:rPr>
                <w:rFonts w:ascii="Times New Roman" w:eastAsia="Arial Unicode MS" w:hAnsi="Times New Roman"/>
                <w:sz w:val="24"/>
                <w:szCs w:val="24"/>
                <w:vertAlign w:val="superscript"/>
                <w:lang w:val="uk-UA"/>
              </w:rPr>
              <w:t xml:space="preserve">0 </w:t>
            </w:r>
            <w:r w:rsidRPr="00CD09CD">
              <w:rPr>
                <w:rFonts w:ascii="Times New Roman" w:eastAsia="Arial Unicode MS" w:hAnsi="Times New Roman"/>
                <w:sz w:val="24"/>
                <w:szCs w:val="24"/>
                <w:lang w:val="uk-UA"/>
              </w:rPr>
              <w:t>– 32</w:t>
            </w:r>
          </w:p>
          <w:p w:rsidR="00556860" w:rsidRPr="00CD09CD" w:rsidRDefault="00556860" w:rsidP="00556860">
            <w:pPr>
              <w:pStyle w:val="aa"/>
              <w:suppressAutoHyphens/>
              <w:spacing w:after="0" w:line="216" w:lineRule="auto"/>
              <w:ind w:left="306"/>
              <w:rPr>
                <w:rFonts w:ascii="Times New Roman" w:eastAsia="Arial Unicode MS" w:hAnsi="Times New Roman"/>
                <w:sz w:val="24"/>
                <w:szCs w:val="24"/>
                <w:lang w:val="uk-UA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  <w:lang w:val="uk-UA"/>
              </w:rPr>
              <w:t>- Вага, кг- 685</w:t>
            </w:r>
          </w:p>
          <w:p w:rsidR="00556860" w:rsidRPr="00CD09CD" w:rsidRDefault="00556860" w:rsidP="00556860">
            <w:pPr>
              <w:spacing w:after="0" w:line="216" w:lineRule="auto"/>
              <w:ind w:firstLine="23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 xml:space="preserve">- вили </w:t>
            </w:r>
            <w:proofErr w:type="spellStart"/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палетні</w:t>
            </w:r>
            <w:proofErr w:type="spellEnd"/>
          </w:p>
          <w:p w:rsidR="00556860" w:rsidRPr="00CD09CD" w:rsidRDefault="00556860" w:rsidP="00556860">
            <w:pPr>
              <w:spacing w:after="0" w:line="216" w:lineRule="auto"/>
              <w:ind w:left="306" w:firstLine="23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- довжина вил не менше, мм  - 1200</w:t>
            </w:r>
          </w:p>
          <w:p w:rsidR="00556860" w:rsidRPr="00CD09CD" w:rsidRDefault="00556860" w:rsidP="00556860">
            <w:pPr>
              <w:spacing w:after="0" w:line="216" w:lineRule="auto"/>
              <w:ind w:left="306" w:firstLine="23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- щітка підмітальна</w:t>
            </w:r>
          </w:p>
          <w:p w:rsidR="00556860" w:rsidRPr="00CD09CD" w:rsidRDefault="00556860" w:rsidP="00556860">
            <w:pPr>
              <w:spacing w:after="0" w:line="216" w:lineRule="auto"/>
              <w:ind w:left="306" w:firstLine="23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- ширина щітки не менше, мм – 2600</w:t>
            </w:r>
          </w:p>
          <w:p w:rsidR="00DD060F" w:rsidRPr="00CD09CD" w:rsidRDefault="00556860" w:rsidP="00556860">
            <w:pPr>
              <w:spacing w:after="0" w:line="21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09CD">
              <w:rPr>
                <w:rFonts w:ascii="Times New Roman" w:eastAsia="Arial Unicode MS" w:hAnsi="Times New Roman"/>
                <w:sz w:val="24"/>
                <w:szCs w:val="24"/>
              </w:rPr>
              <w:t>- діаметри щітки не менш, мм - 800</w:t>
            </w:r>
          </w:p>
        </w:tc>
        <w:tc>
          <w:tcPr>
            <w:tcW w:w="4928" w:type="dxa"/>
          </w:tcPr>
          <w:p w:rsidR="005038C1" w:rsidRPr="00CF047D" w:rsidRDefault="005038C1" w:rsidP="005038C1">
            <w:pPr>
              <w:ind w:right="-1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CD09C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 метою </w:t>
            </w:r>
            <w:r w:rsidR="004C72A8" w:rsidRPr="00CD09CD">
              <w:rPr>
                <w:rFonts w:ascii="Times New Roman" w:hAnsi="Times New Roman"/>
                <w:sz w:val="28"/>
                <w:szCs w:val="28"/>
              </w:rPr>
              <w:t>дотримання вимог ДСТУ ISO 14982-2003 та EN 474-3:2014</w:t>
            </w:r>
            <w:r w:rsidR="00EB608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038C1" w:rsidRPr="00EB6082" w:rsidRDefault="005038C1" w:rsidP="00DC5E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C86915" w:rsidRPr="00DC5E90" w:rsidTr="00DC5E90">
        <w:tc>
          <w:tcPr>
            <w:tcW w:w="4927" w:type="dxa"/>
          </w:tcPr>
          <w:p w:rsidR="00C86915" w:rsidRDefault="00C86915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5E9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Очікувана вартість </w:t>
            </w:r>
            <w:r w:rsidR="00556860">
              <w:rPr>
                <w:rFonts w:ascii="Times New Roman" w:hAnsi="Times New Roman"/>
                <w:sz w:val="28"/>
                <w:szCs w:val="28"/>
              </w:rPr>
              <w:t>становить</w:t>
            </w:r>
          </w:p>
          <w:p w:rsidR="007E465F" w:rsidRDefault="007E465F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E465F" w:rsidRDefault="007E465F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E465F" w:rsidRPr="00DC5E90" w:rsidRDefault="00556860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56860">
              <w:rPr>
                <w:rFonts w:ascii="Times New Roman" w:hAnsi="Times New Roman"/>
                <w:sz w:val="28"/>
                <w:szCs w:val="28"/>
              </w:rPr>
              <w:t>3 229 106,16</w:t>
            </w:r>
            <w:r>
              <w:rPr>
                <w:rStyle w:val="a6"/>
                <w:color w:val="000000"/>
                <w:sz w:val="28"/>
                <w:szCs w:val="28"/>
              </w:rPr>
              <w:t xml:space="preserve"> </w:t>
            </w:r>
            <w:r w:rsidR="007E465F" w:rsidRPr="00DC5E90">
              <w:rPr>
                <w:rFonts w:ascii="Times New Roman" w:hAnsi="Times New Roman"/>
                <w:sz w:val="28"/>
                <w:szCs w:val="28"/>
              </w:rPr>
              <w:t>г</w:t>
            </w:r>
            <w:r w:rsidR="007E465F">
              <w:rPr>
                <w:rFonts w:ascii="Times New Roman" w:hAnsi="Times New Roman"/>
                <w:sz w:val="28"/>
                <w:szCs w:val="28"/>
              </w:rPr>
              <w:t>рн. з ПДВ</w:t>
            </w:r>
          </w:p>
        </w:tc>
        <w:tc>
          <w:tcPr>
            <w:tcW w:w="4928" w:type="dxa"/>
          </w:tcPr>
          <w:p w:rsidR="00C86915" w:rsidRPr="00DC5E90" w:rsidRDefault="00C86915" w:rsidP="005A18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5E90">
              <w:rPr>
                <w:rFonts w:ascii="Times New Roman" w:hAnsi="Times New Roman"/>
                <w:sz w:val="28"/>
                <w:szCs w:val="28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26.06.2016 №107 Ц з урахуванням наказу МЕ від 18.02.2020 № 275 очікувана вартість закупівлі склад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ає </w:t>
            </w:r>
            <w:r w:rsidR="00CF047D" w:rsidRPr="00556860">
              <w:rPr>
                <w:rFonts w:ascii="Times New Roman" w:hAnsi="Times New Roman"/>
                <w:sz w:val="28"/>
                <w:szCs w:val="28"/>
              </w:rPr>
              <w:t>3 229 106,16</w:t>
            </w:r>
            <w:r w:rsidR="00CF047D">
              <w:rPr>
                <w:rStyle w:val="a6"/>
                <w:color w:val="000000"/>
                <w:sz w:val="28"/>
                <w:szCs w:val="28"/>
              </w:rPr>
              <w:t xml:space="preserve"> </w:t>
            </w:r>
            <w:r w:rsidRPr="00DC5E90">
              <w:rPr>
                <w:rFonts w:ascii="Times New Roman" w:hAnsi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/>
                <w:sz w:val="28"/>
                <w:szCs w:val="28"/>
              </w:rPr>
              <w:t>рн. з ПДВ</w:t>
            </w:r>
          </w:p>
        </w:tc>
      </w:tr>
    </w:tbl>
    <w:p w:rsidR="00C86915" w:rsidRPr="00556860" w:rsidRDefault="00C86915" w:rsidP="0067791F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D7047" w:rsidRPr="00556860" w:rsidRDefault="008D7047" w:rsidP="0067791F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86915" w:rsidRPr="0067791F" w:rsidRDefault="007E465F" w:rsidP="007E465F">
      <w:pPr>
        <w:tabs>
          <w:tab w:val="left" w:pos="600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</w:p>
    <w:sectPr w:rsidR="00C86915" w:rsidRPr="0067791F" w:rsidSect="00A019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C42"/>
    <w:rsid w:val="00111A87"/>
    <w:rsid w:val="00136050"/>
    <w:rsid w:val="001678AD"/>
    <w:rsid w:val="001D3C2C"/>
    <w:rsid w:val="002368C2"/>
    <w:rsid w:val="002B4B42"/>
    <w:rsid w:val="003A07E5"/>
    <w:rsid w:val="003D1F32"/>
    <w:rsid w:val="00461B3E"/>
    <w:rsid w:val="004C72A8"/>
    <w:rsid w:val="005038C1"/>
    <w:rsid w:val="00524EA2"/>
    <w:rsid w:val="00556860"/>
    <w:rsid w:val="005A180C"/>
    <w:rsid w:val="00656B28"/>
    <w:rsid w:val="0067791F"/>
    <w:rsid w:val="007A5571"/>
    <w:rsid w:val="007E465F"/>
    <w:rsid w:val="00862C42"/>
    <w:rsid w:val="008D7047"/>
    <w:rsid w:val="00A019C4"/>
    <w:rsid w:val="00A41F9A"/>
    <w:rsid w:val="00B4481C"/>
    <w:rsid w:val="00C86915"/>
    <w:rsid w:val="00CD09CD"/>
    <w:rsid w:val="00CF047D"/>
    <w:rsid w:val="00CF7FEF"/>
    <w:rsid w:val="00DA10CA"/>
    <w:rsid w:val="00DA6659"/>
    <w:rsid w:val="00DC5603"/>
    <w:rsid w:val="00DC5E90"/>
    <w:rsid w:val="00DD060F"/>
    <w:rsid w:val="00E42570"/>
    <w:rsid w:val="00EB3CB0"/>
    <w:rsid w:val="00EB6082"/>
    <w:rsid w:val="00F40BA2"/>
    <w:rsid w:val="00F70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9C4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11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A66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57EAE"/>
    <w:rPr>
      <w:rFonts w:ascii="Times New Roman" w:hAnsi="Times New Roman"/>
      <w:sz w:val="0"/>
      <w:szCs w:val="0"/>
      <w:lang w:val="uk-UA" w:eastAsia="en-US"/>
    </w:rPr>
  </w:style>
  <w:style w:type="character" w:customStyle="1" w:styleId="a6">
    <w:name w:val="Основной текст Знак"/>
    <w:link w:val="a7"/>
    <w:rsid w:val="008D7047"/>
    <w:rPr>
      <w:sz w:val="25"/>
      <w:szCs w:val="25"/>
      <w:shd w:val="clear" w:color="auto" w:fill="FFFFFF"/>
    </w:rPr>
  </w:style>
  <w:style w:type="paragraph" w:styleId="a7">
    <w:name w:val="Body Text"/>
    <w:basedOn w:val="a"/>
    <w:link w:val="a6"/>
    <w:rsid w:val="008D7047"/>
    <w:pPr>
      <w:widowControl w:val="0"/>
      <w:shd w:val="clear" w:color="auto" w:fill="FFFFFF"/>
      <w:spacing w:after="300" w:line="326" w:lineRule="exact"/>
      <w:ind w:hanging="520"/>
      <w:jc w:val="both"/>
    </w:pPr>
    <w:rPr>
      <w:sz w:val="25"/>
      <w:szCs w:val="25"/>
    </w:rPr>
  </w:style>
  <w:style w:type="character" w:customStyle="1" w:styleId="1">
    <w:name w:val="Основной текст Знак1"/>
    <w:uiPriority w:val="99"/>
    <w:semiHidden/>
    <w:rsid w:val="008D7047"/>
    <w:rPr>
      <w:sz w:val="22"/>
      <w:szCs w:val="22"/>
      <w:lang w:eastAsia="en-US"/>
    </w:rPr>
  </w:style>
  <w:style w:type="character" w:customStyle="1" w:styleId="a8">
    <w:name w:val="Нижний колонтитул Знак"/>
    <w:aliases w:val="Знак Знак,Знак17 Знак"/>
    <w:link w:val="a9"/>
    <w:locked/>
    <w:rsid w:val="00DD060F"/>
    <w:rPr>
      <w:rFonts w:ascii="Times New Roman CYR" w:hAnsi="Times New Roman CYR" w:cs="Times New Roman CYR"/>
      <w:sz w:val="24"/>
      <w:szCs w:val="24"/>
    </w:rPr>
  </w:style>
  <w:style w:type="paragraph" w:styleId="a9">
    <w:name w:val="footer"/>
    <w:aliases w:val="Знак,Знак17"/>
    <w:basedOn w:val="a"/>
    <w:link w:val="a8"/>
    <w:rsid w:val="00DD060F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 CYR" w:hAnsi="Times New Roman CYR"/>
      <w:sz w:val="24"/>
      <w:szCs w:val="24"/>
    </w:rPr>
  </w:style>
  <w:style w:type="character" w:customStyle="1" w:styleId="10">
    <w:name w:val="Нижний колонтитул Знак1"/>
    <w:uiPriority w:val="99"/>
    <w:semiHidden/>
    <w:rsid w:val="00DD060F"/>
    <w:rPr>
      <w:sz w:val="22"/>
      <w:szCs w:val="22"/>
      <w:lang w:eastAsia="en-US"/>
    </w:rPr>
  </w:style>
  <w:style w:type="paragraph" w:styleId="aa">
    <w:name w:val="List Paragraph"/>
    <w:basedOn w:val="a"/>
    <w:qFormat/>
    <w:rsid w:val="00556860"/>
    <w:pPr>
      <w:ind w:left="720"/>
      <w:contextualSpacing/>
    </w:pPr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478E2C-6F03-471A-9273-62D47F184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1824</Words>
  <Characters>1040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Zavgorodnyaya.L.V</dc:creator>
  <cp:lastModifiedBy>nvtz</cp:lastModifiedBy>
  <cp:revision>6</cp:revision>
  <cp:lastPrinted>2021-08-17T08:51:00Z</cp:lastPrinted>
  <dcterms:created xsi:type="dcterms:W3CDTF">2021-08-03T10:50:00Z</dcterms:created>
  <dcterms:modified xsi:type="dcterms:W3CDTF">2021-08-19T05:34:00Z</dcterms:modified>
</cp:coreProperties>
</file>