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EF2CF4">
        <w:rPr>
          <w:b/>
          <w:sz w:val="28"/>
          <w:szCs w:val="28"/>
          <w:lang w:val="uk-UA"/>
        </w:rPr>
        <w:t>Гумо</w:t>
      </w:r>
      <w:r w:rsidR="009A4C62">
        <w:rPr>
          <w:b/>
          <w:sz w:val="28"/>
          <w:szCs w:val="28"/>
          <w:lang w:val="uk-UA"/>
        </w:rPr>
        <w:t>во</w:t>
      </w:r>
      <w:r w:rsidR="00EF2CF4">
        <w:rPr>
          <w:b/>
          <w:sz w:val="28"/>
          <w:szCs w:val="28"/>
          <w:lang w:val="uk-UA"/>
        </w:rPr>
        <w:t>-технічні вироби</w:t>
      </w:r>
      <w:r w:rsidRPr="006D40FA">
        <w:rPr>
          <w:b/>
          <w:sz w:val="28"/>
          <w:szCs w:val="28"/>
          <w:lang w:val="uk-UA"/>
        </w:rPr>
        <w:t>)</w:t>
      </w:r>
    </w:p>
    <w:p w:rsidR="00912689" w:rsidRPr="00453575" w:rsidRDefault="00453575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5" w:history="1">
        <w:r w:rsidRPr="00453575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UA-2021-08-26-002479-b</w:t>
        </w:r>
      </w:hyperlink>
      <w:bookmarkStart w:id="0" w:name="_GoBack"/>
      <w:bookmarkEnd w:id="0"/>
    </w:p>
    <w:p w:rsidR="00A319E9" w:rsidRPr="00A319E9" w:rsidRDefault="00A319E9" w:rsidP="000259B5">
      <w:pPr>
        <w:rPr>
          <w:b/>
          <w:sz w:val="28"/>
          <w:szCs w:val="28"/>
          <w:lang w:val="en-US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0456"/>
        <w:gridCol w:w="4961"/>
      </w:tblGrid>
      <w:tr w:rsidR="000259B5" w:rsidTr="00F04586">
        <w:tc>
          <w:tcPr>
            <w:tcW w:w="1045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B7459" w:rsidTr="00F04586">
        <w:tc>
          <w:tcPr>
            <w:tcW w:w="10456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F0458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EF2CF4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F0458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8E0913" w:rsidRPr="00F04586" w:rsidRDefault="008E091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1. </w:t>
            </w:r>
            <w:r w:rsidRPr="001701A7">
              <w:rPr>
                <w:b/>
                <w:sz w:val="22"/>
                <w:szCs w:val="22"/>
                <w:lang w:val="uk-UA"/>
              </w:rPr>
              <w:t>Оболонка гумокордова Розмір 520х150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2. Граничні значення найбільшого діаметра зовнішньої поверхні РКО, мм, не більше 520,0-522,0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3. Внутрішній посадковий діаметр РКО, мм 319,0-320,0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4. Товщина борту, мм 28,0 –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5. Межа міцності при розриві (умовна міцність при розтягуванні покривного шару (протектора) МПА не менше 12,75-13,5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6. Відносне подовження при розриві для гуми зовнішнього покривного шару (протектора) 450,0-500,0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7. Міцність зв'язку між деталями РКО при розшаруванні, </w:t>
            </w:r>
            <w:proofErr w:type="spellStart"/>
            <w:r w:rsidRPr="00EF2CF4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EF2CF4">
              <w:rPr>
                <w:sz w:val="22"/>
                <w:szCs w:val="22"/>
                <w:lang w:val="uk-UA"/>
              </w:rPr>
              <w:t xml:space="preserve">/м, не менше: - між зовнішнім гумовим шаром і кордної каркасом (протектор-каркас) 6,86-7,16 - між шарами кордного каркаса 5,88-6,08 </w:t>
            </w:r>
          </w:p>
          <w:p w:rsid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8. Різницю товщини одного борту, мм, не більше 1,0-2,0 </w:t>
            </w:r>
          </w:p>
          <w:p w:rsidR="00EF2CF4" w:rsidRPr="001701A7" w:rsidRDefault="00EF2CF4" w:rsidP="00EF2CF4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1. </w:t>
            </w:r>
            <w:r w:rsidRPr="001701A7">
              <w:rPr>
                <w:b/>
                <w:sz w:val="22"/>
                <w:szCs w:val="22"/>
                <w:lang w:val="uk-UA"/>
              </w:rPr>
              <w:t>Оболонка гумокордова Розмір 580х130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2. Граничні значення найбільшого діаметра зовнішньої поверхні РКО, мм, не більше 580,0-582,0 </w:t>
            </w:r>
          </w:p>
          <w:p w:rsid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>3. Внутрішній посадковий діаметр РКО, мм 348,0-354,0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 4. Товщина борту, мм 28,0-30,0 межа міцності при розриві (умовна міцність при розтягуванні покривного шару (протектора) МПА не менше 12,75-13,5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5. Відносне подовження при розриві для гуми зовнішнього покривного шару (протектора) 450,0-500,0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6. Міцність зв'язку між деталями РКО при розшаруванні, </w:t>
            </w:r>
            <w:proofErr w:type="spellStart"/>
            <w:r w:rsidRPr="00EF2CF4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EF2CF4">
              <w:rPr>
                <w:sz w:val="22"/>
                <w:szCs w:val="22"/>
                <w:lang w:val="uk-UA"/>
              </w:rPr>
              <w:t xml:space="preserve">/м, не менше: - між зовнішнім гумовим шаром і кордної каркасом (протектор-каркас) 6,86-7,16 - між шарами кордного каркаса 5,88-6,08 </w:t>
            </w:r>
          </w:p>
          <w:p w:rsidR="006D40FA" w:rsidRPr="002F391C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>7. Різницю товщини одного борту, мм, не більше 1,0-2,0</w:t>
            </w:r>
          </w:p>
        </w:tc>
        <w:tc>
          <w:tcPr>
            <w:tcW w:w="4961" w:type="dxa"/>
          </w:tcPr>
          <w:p w:rsidR="000259B5" w:rsidRPr="00F04586" w:rsidRDefault="00E833D8" w:rsidP="00F04586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t>Згідно з „Правилами технічного обслуговування і поточного ремонту  електропоїздів і електросекцій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24623C" w:rsidRPr="002F391C" w:rsidTr="00F04586">
        <w:tc>
          <w:tcPr>
            <w:tcW w:w="10456" w:type="dxa"/>
          </w:tcPr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4623C" w:rsidRPr="002F391C" w:rsidRDefault="00EF2CF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EF2CF4">
              <w:rPr>
                <w:rFonts w:ascii="Times New Roman" w:hAnsi="Times New Roman" w:cs="Times New Roman CYR"/>
                <w:b/>
                <w:lang w:val="uk-UA"/>
              </w:rPr>
              <w:t>1 114 200,00</w:t>
            </w:r>
            <w:r w:rsidR="0024623C" w:rsidRPr="003B7459">
              <w:rPr>
                <w:rFonts w:ascii="Times New Roman" w:hAnsi="Times New Roman" w:cs="Times New Roman CYR"/>
                <w:lang w:val="uk-UA"/>
              </w:rPr>
              <w:t xml:space="preserve"> </w:t>
            </w:r>
            <w:r w:rsidR="0024623C" w:rsidRPr="003B745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24623C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4623C" w:rsidRPr="00CA5C26" w:rsidRDefault="0024623C" w:rsidP="00EA6244">
            <w:pPr>
              <w:rPr>
                <w:sz w:val="22"/>
                <w:szCs w:val="22"/>
                <w:highlight w:val="yellow"/>
                <w:lang w:val="uk-UA"/>
              </w:rPr>
            </w:pPr>
            <w:r w:rsidRPr="005F2BD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451E"/>
    <w:rsid w:val="000259B5"/>
    <w:rsid w:val="0002750A"/>
    <w:rsid w:val="001274CE"/>
    <w:rsid w:val="001701A7"/>
    <w:rsid w:val="00206C54"/>
    <w:rsid w:val="0024623C"/>
    <w:rsid w:val="002F391C"/>
    <w:rsid w:val="003B7459"/>
    <w:rsid w:val="00453575"/>
    <w:rsid w:val="005177A6"/>
    <w:rsid w:val="005F2BDE"/>
    <w:rsid w:val="006D40FA"/>
    <w:rsid w:val="008E0913"/>
    <w:rsid w:val="00912689"/>
    <w:rsid w:val="00950AB6"/>
    <w:rsid w:val="00950AF6"/>
    <w:rsid w:val="009A4C62"/>
    <w:rsid w:val="00A319E9"/>
    <w:rsid w:val="00C630C7"/>
    <w:rsid w:val="00CA5C26"/>
    <w:rsid w:val="00E833D8"/>
    <w:rsid w:val="00EA6244"/>
    <w:rsid w:val="00EF2CF4"/>
    <w:rsid w:val="00F04586"/>
    <w:rsid w:val="00F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26-002479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11</cp:revision>
  <cp:lastPrinted>2021-02-04T11:29:00Z</cp:lastPrinted>
  <dcterms:created xsi:type="dcterms:W3CDTF">2021-03-10T07:48:00Z</dcterms:created>
  <dcterms:modified xsi:type="dcterms:W3CDTF">2021-08-26T13:01:00Z</dcterms:modified>
</cp:coreProperties>
</file>