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722E8C" w:rsidRPr="00722E8C" w:rsidRDefault="00722E8C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2E8C">
        <w:rPr>
          <w:rFonts w:ascii="Times New Roman" w:hAnsi="Times New Roman" w:cs="Times New Roman"/>
          <w:sz w:val="28"/>
          <w:szCs w:val="28"/>
          <w:lang w:val="uk-UA"/>
        </w:rPr>
        <w:t>а виконання Постанови КМУ від 11.10.2016 № 710 (із змінами)</w:t>
      </w:r>
    </w:p>
    <w:p w:rsidR="009675CF" w:rsidRPr="009675CF" w:rsidRDefault="009675CF" w:rsidP="009675CF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675C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Послуги з технічного обслуговування автомобілів, транспортних засобів: Послуги з технічного обслуговування Автонавантажувача 5 послуг Код ДК 021:2015 - 50110000-9; Послуги з технічного обслуговування дизельних навантажувачів 2,5т 4 послуги </w:t>
      </w:r>
    </w:p>
    <w:p w:rsidR="00C50E00" w:rsidRDefault="009675CF" w:rsidP="009675CF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675CF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021:2015 - 50110000-9</w:t>
      </w:r>
    </w:p>
    <w:p w:rsidR="00722E8C" w:rsidRDefault="00C50E00" w:rsidP="00C50E00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50E00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021:2015 - 50110000-9 "Послуги з ремонту і технічного обслуговування мототранспортних засобів і супутнього обладнання"</w:t>
      </w:r>
    </w:p>
    <w:p w:rsidR="00FD077B" w:rsidRPr="00722E8C" w:rsidRDefault="00FD077B" w:rsidP="00722E8C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722E8C" w:rsidRDefault="00722E8C" w:rsidP="00722E8C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№ ЦБД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7C3C72">
        <w:rPr>
          <w:rFonts w:ascii="Times New Roman" w:hAnsi="Times New Roman" w:cs="Times New Roman"/>
          <w:noProof/>
          <w:sz w:val="28"/>
          <w:szCs w:val="28"/>
          <w:lang w:val="uk-UA"/>
        </w:rPr>
        <w:t>-2021-08-27-002069-</w:t>
      </w:r>
      <w:r w:rsidR="007C3C72">
        <w:rPr>
          <w:rFonts w:ascii="Times New Roman" w:hAnsi="Times New Roman" w:cs="Times New Roman"/>
          <w:noProof/>
          <w:sz w:val="28"/>
          <w:szCs w:val="28"/>
          <w:lang w:val="en-US"/>
        </w:rPr>
        <w:t>b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на електронному торговому майданчику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Pr="00722E8C">
        <w:rPr>
          <w:rFonts w:ascii="Times New Roman" w:hAnsi="Times New Roman" w:cs="Times New Roman"/>
          <w:noProof/>
          <w:sz w:val="28"/>
          <w:szCs w:val="28"/>
        </w:rPr>
        <w:t>.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biz</w:t>
      </w:r>
      <w:r w:rsidRPr="00722E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C3C72">
        <w:rPr>
          <w:rFonts w:ascii="Times New Roman" w:hAnsi="Times New Roman" w:cs="Times New Roman"/>
          <w:noProof/>
          <w:sz w:val="28"/>
          <w:szCs w:val="28"/>
          <w:lang w:val="uk-UA"/>
        </w:rPr>
        <w:t>№ 13460206</w:t>
      </w:r>
    </w:p>
    <w:p w:rsidR="00722E8C" w:rsidRDefault="00722E8C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722E8C" w:rsidRPr="00722E8C" w:rsidTr="00722E8C">
        <w:trPr>
          <w:jc w:val="center"/>
        </w:trPr>
        <w:tc>
          <w:tcPr>
            <w:tcW w:w="4785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C50E00" w:rsidTr="00722E8C">
        <w:trPr>
          <w:jc w:val="center"/>
        </w:trPr>
        <w:tc>
          <w:tcPr>
            <w:tcW w:w="4785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Кількість – 9 послуг (9 одиниць навантажувачів)</w:t>
            </w:r>
          </w:p>
          <w:p w:rsidR="008D13A2" w:rsidRPr="00E365C3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65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надання послуг Виконавець зобов’язан використовувати нові матеріали термін виготовлення яких повинен становити 2020-2021 рік.</w:t>
            </w:r>
          </w:p>
          <w:p w:rsidR="00FD077B" w:rsidRPr="00722E8C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65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Якість матеріалів повинна відповідати технічним умовам, які видаються заводом-виробником</w:t>
            </w:r>
          </w:p>
        </w:tc>
        <w:tc>
          <w:tcPr>
            <w:tcW w:w="4786" w:type="dxa"/>
          </w:tcPr>
          <w:p w:rsidR="00722E8C" w:rsidRDefault="00FD077B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вимог:</w:t>
            </w:r>
          </w:p>
          <w:p w:rsidR="008D13A2" w:rsidRPr="008D13A2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13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Інструкції з експлуатації навантажувача (до кожного навантажувача), в якій зазначаються обсяг та перелік робіт з проведення технічного обслуговування, а саме: Щорічне ТО (аналог ТО-4). </w:t>
            </w:r>
          </w:p>
          <w:p w:rsidR="00FD077B" w:rsidRPr="00722E8C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13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Згідно затвердженому «Положенню про технічне обслуговування і ремонт дорожніх транспортних засобів автомобільного транспорту» затверджених наказом від 30.03.1998 № 102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КМУ.</w:t>
            </w:r>
          </w:p>
        </w:tc>
      </w:tr>
      <w:tr w:rsidR="00722E8C" w:rsidRPr="00722E8C" w:rsidTr="00FD077B">
        <w:trPr>
          <w:jc w:val="center"/>
        </w:trPr>
        <w:tc>
          <w:tcPr>
            <w:tcW w:w="4785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Pr="00FD077B" w:rsidRDefault="008D13A2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8D13A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441 933,80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722E8C"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грн. з</w:t>
            </w:r>
            <w:r w:rsidR="00FD077B"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722E8C"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ПДВ</w:t>
            </w:r>
          </w:p>
        </w:tc>
        <w:tc>
          <w:tcPr>
            <w:tcW w:w="4786" w:type="dxa"/>
            <w:vAlign w:val="center"/>
          </w:tcPr>
          <w:p w:rsidR="00722E8C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вартість показників останньої закупівлі та на виконання вимог наказу від 26.02.2016 № 107Ц  з урахуванням наказу МЕ від 18.02.2020 № 275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Pr="00722E8C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D077B" w:rsidRPr="00722E8C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566517"/>
    <w:rsid w:val="00722E8C"/>
    <w:rsid w:val="007C3C72"/>
    <w:rsid w:val="008D13A2"/>
    <w:rsid w:val="009675CF"/>
    <w:rsid w:val="00C50E00"/>
    <w:rsid w:val="00C52DD1"/>
    <w:rsid w:val="00C56813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C2844-1158-4AE6-9280-502154FC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nvtz</cp:lastModifiedBy>
  <cp:revision>6</cp:revision>
  <cp:lastPrinted>2021-08-13T07:16:00Z</cp:lastPrinted>
  <dcterms:created xsi:type="dcterms:W3CDTF">2021-08-13T06:33:00Z</dcterms:created>
  <dcterms:modified xsi:type="dcterms:W3CDTF">2021-08-31T05:37:00Z</dcterms:modified>
</cp:coreProperties>
</file>