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6A1A92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6A1A92">
        <w:rPr>
          <w:sz w:val="28"/>
          <w:szCs w:val="28"/>
          <w:lang w:val="uk-UA"/>
        </w:rPr>
        <w:t xml:space="preserve">ДК  </w:t>
      </w:r>
      <w:r w:rsidRPr="006A1A92">
        <w:rPr>
          <w:sz w:val="28"/>
          <w:szCs w:val="28"/>
        </w:rPr>
        <w:t xml:space="preserve">021-2015 – </w:t>
      </w:r>
      <w:r w:rsidR="00B5561A" w:rsidRPr="006A1A92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6A1A92" w:rsidRDefault="00B5561A" w:rsidP="00B5561A">
      <w:pPr>
        <w:jc w:val="center"/>
        <w:rPr>
          <w:sz w:val="28"/>
          <w:szCs w:val="28"/>
          <w:lang w:val="uk-UA"/>
        </w:rPr>
      </w:pPr>
      <w:r w:rsidRPr="006A1A92">
        <w:rPr>
          <w:sz w:val="28"/>
          <w:szCs w:val="28"/>
          <w:lang w:val="uk-UA"/>
        </w:rPr>
        <w:t xml:space="preserve"> </w:t>
      </w:r>
      <w:r w:rsidR="00CF4F87" w:rsidRPr="006A1A92">
        <w:rPr>
          <w:sz w:val="28"/>
          <w:szCs w:val="28"/>
          <w:lang w:val="uk-UA"/>
        </w:rPr>
        <w:t>(</w:t>
      </w:r>
      <w:r w:rsidRPr="006A1A92">
        <w:rPr>
          <w:sz w:val="28"/>
          <w:szCs w:val="28"/>
          <w:lang w:val="uk-UA"/>
        </w:rPr>
        <w:t xml:space="preserve">Лампи </w:t>
      </w:r>
      <w:proofErr w:type="spellStart"/>
      <w:r w:rsidR="00365FFE" w:rsidRPr="006A1A92">
        <w:rPr>
          <w:sz w:val="28"/>
          <w:szCs w:val="28"/>
          <w:lang w:val="uk-UA"/>
        </w:rPr>
        <w:t>кварцеві</w:t>
      </w:r>
      <w:proofErr w:type="spellEnd"/>
      <w:r w:rsidR="00365FFE" w:rsidRPr="006A1A92">
        <w:rPr>
          <w:sz w:val="28"/>
          <w:szCs w:val="28"/>
          <w:lang w:val="uk-UA"/>
        </w:rPr>
        <w:t xml:space="preserve"> галогенові</w:t>
      </w:r>
      <w:r w:rsidR="00CF4F87" w:rsidRPr="006A1A92">
        <w:rPr>
          <w:sz w:val="28"/>
          <w:szCs w:val="28"/>
        </w:rPr>
        <w:t>)</w:t>
      </w:r>
    </w:p>
    <w:p w:rsidR="006A1A92" w:rsidRPr="006A1A92" w:rsidRDefault="006A1A92" w:rsidP="00B5561A">
      <w:pPr>
        <w:jc w:val="center"/>
        <w:rPr>
          <w:sz w:val="28"/>
          <w:szCs w:val="28"/>
          <w:lang w:val="uk-UA"/>
        </w:rPr>
      </w:pPr>
    </w:p>
    <w:p w:rsidR="000259B5" w:rsidRPr="006A1A92" w:rsidRDefault="006A1A92" w:rsidP="000259B5">
      <w:pPr>
        <w:rPr>
          <w:b/>
          <w:u w:val="single"/>
          <w:lang w:val="uk-UA"/>
        </w:rPr>
      </w:pPr>
      <w:r w:rsidRPr="006A1A92">
        <w:rPr>
          <w:b/>
          <w:lang w:val="uk-UA"/>
        </w:rPr>
        <w:t xml:space="preserve">                                                                                        Номер у </w:t>
      </w:r>
      <w:proofErr w:type="spellStart"/>
      <w:r w:rsidRPr="006A1A92">
        <w:rPr>
          <w:b/>
          <w:lang w:val="uk-UA"/>
        </w:rPr>
        <w:t>Prozorro</w:t>
      </w:r>
      <w:proofErr w:type="spellEnd"/>
      <w:r w:rsidRPr="006A1A92">
        <w:rPr>
          <w:lang w:val="uk-UA"/>
        </w:rPr>
        <w:t xml:space="preserve">     </w:t>
      </w:r>
      <w:r w:rsidRPr="006A1A92">
        <w:rPr>
          <w:b/>
          <w:u w:val="single"/>
          <w:lang w:val="uk-UA"/>
        </w:rPr>
        <w:t>UA-2021-09-02-007147-a</w:t>
      </w:r>
    </w:p>
    <w:p w:rsidR="0016520D" w:rsidRPr="006A1A92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КГ-1500 </w:t>
                  </w:r>
                  <w:r w:rsidRPr="00B252D2">
                    <w:rPr>
                      <w:color w:val="000000"/>
                      <w:lang w:val="en-US"/>
                    </w:rPr>
                    <w:t xml:space="preserve"> R7s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поту</w:t>
                  </w:r>
                  <w:bookmarkStart w:id="0" w:name="_GoBack"/>
                  <w:bookmarkEnd w:id="0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жність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  <w:lang w:val="uk-UA"/>
                    </w:rPr>
                    <w:t xml:space="preserve"> </w:t>
                  </w:r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більше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1500 Вт; 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напруга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230В; тип цоколя R7s;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Номінальний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світ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  <w:lang w:val="uk-UA"/>
                    </w:rPr>
                    <w:t>л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овий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потік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менше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32 000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lm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; 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Середній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термін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служби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 (не </w:t>
                  </w:r>
                  <w:proofErr w:type="spellStart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>менше</w:t>
                  </w:r>
                  <w:proofErr w:type="spellEnd"/>
                  <w:r w:rsidRPr="008F4262">
                    <w:rPr>
                      <w:sz w:val="20"/>
                      <w:szCs w:val="20"/>
                      <w:shd w:val="clear" w:color="auto" w:fill="F2F2F2"/>
                    </w:rPr>
                    <w:t xml:space="preserve">) 2000 годин </w:t>
                  </w:r>
                  <w:proofErr w:type="spellStart"/>
                  <w:proofErr w:type="gramStart"/>
                  <w:r w:rsidRPr="008F4262">
                    <w:rPr>
                      <w:sz w:val="20"/>
                      <w:szCs w:val="20"/>
                    </w:rPr>
                    <w:t>годин</w:t>
                  </w:r>
                  <w:proofErr w:type="spellEnd"/>
                  <w:proofErr w:type="gramEnd"/>
                </w:p>
              </w:tc>
            </w:tr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>КГ-1000</w:t>
                  </w:r>
                  <w:r w:rsidRPr="00B252D2">
                    <w:rPr>
                      <w:color w:val="000000"/>
                    </w:rPr>
                    <w:t xml:space="preserve">  </w:t>
                  </w:r>
                  <w:r w:rsidRPr="00B252D2">
                    <w:rPr>
                      <w:color w:val="000000"/>
                      <w:lang w:val="en-US"/>
                    </w:rPr>
                    <w:t>R</w:t>
                  </w:r>
                  <w:r w:rsidRPr="00B252D2">
                    <w:rPr>
                      <w:color w:val="000000"/>
                    </w:rPr>
                    <w:t>7</w:t>
                  </w:r>
                  <w:r w:rsidRPr="00B252D2">
                    <w:rPr>
                      <w:color w:val="000000"/>
                      <w:lang w:val="en-US"/>
                    </w:rPr>
                    <w:t>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73D27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1000 Вт;  Номінальна напруга 230В; тип цоколя 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s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. Номінальний світловий потік (не менше) 22 000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.  Середній термін служби (не менше) 2000 годин</w:t>
                  </w:r>
                </w:p>
              </w:tc>
            </w:tr>
            <w:tr w:rsidR="00365FFE" w:rsidTr="00B5561A">
              <w:tc>
                <w:tcPr>
                  <w:tcW w:w="4477" w:type="dxa"/>
                  <w:vAlign w:val="center"/>
                </w:tcPr>
                <w:p w:rsidR="00365FFE" w:rsidRPr="00B252D2" w:rsidRDefault="00365FFE" w:rsidP="006E6457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Лампа  </w:t>
                  </w:r>
                </w:p>
                <w:p w:rsidR="00365FFE" w:rsidRPr="00B73D27" w:rsidRDefault="00365FFE" w:rsidP="006E6457">
                  <w:pPr>
                    <w:jc w:val="center"/>
                    <w:rPr>
                      <w:color w:val="000000"/>
                    </w:rPr>
                  </w:pPr>
                  <w:r w:rsidRPr="00B252D2">
                    <w:rPr>
                      <w:color w:val="000000"/>
                      <w:lang w:val="uk-UA"/>
                    </w:rPr>
                    <w:t xml:space="preserve">КГ-500 </w:t>
                  </w:r>
                  <w:r w:rsidRPr="00B252D2">
                    <w:rPr>
                      <w:color w:val="000000"/>
                      <w:lang w:val="en-US"/>
                    </w:rPr>
                    <w:t>R7s</w:t>
                  </w:r>
                </w:p>
              </w:tc>
              <w:tc>
                <w:tcPr>
                  <w:tcW w:w="6745" w:type="dxa"/>
                  <w:vAlign w:val="center"/>
                </w:tcPr>
                <w:p w:rsidR="00365FFE" w:rsidRPr="00B73D27" w:rsidRDefault="00365FFE" w:rsidP="006E6457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500 Вт;  Номінальна напруга 230В; тип цоколя 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  <w:r w:rsidRPr="00B252D2">
                    <w:rPr>
                      <w:color w:val="000000"/>
                      <w:sz w:val="20"/>
                      <w:szCs w:val="20"/>
                    </w:rPr>
                    <w:t>s</w:t>
                  </w:r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. Номінальний світловий потік (не менше) 8500 </w:t>
                  </w:r>
                  <w:proofErr w:type="spellStart"/>
                  <w:r w:rsidRPr="00B252D2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252D2">
                    <w:rPr>
                      <w:color w:val="000000"/>
                      <w:sz w:val="20"/>
                      <w:szCs w:val="20"/>
                      <w:lang w:val="uk-UA"/>
                    </w:rPr>
                    <w:t>.  Середній термін служби (не менше) 2000 годин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365FFE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365FFE">
              <w:rPr>
                <w:lang w:val="uk-UA"/>
              </w:rPr>
              <w:t>кварцеві</w:t>
            </w:r>
            <w:proofErr w:type="spellEnd"/>
            <w:r w:rsidR="00365FFE">
              <w:rPr>
                <w:lang w:val="uk-UA"/>
              </w:rPr>
              <w:t xml:space="preserve"> галогенові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365FFE">
              <w:rPr>
                <w:rFonts w:ascii="Times New Roman" w:hAnsi="Times New Roman"/>
                <w:lang w:val="uk-UA"/>
              </w:rPr>
              <w:t xml:space="preserve"> д</w:t>
            </w:r>
            <w:r w:rsidR="00365FFE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365FFE">
              <w:rPr>
                <w:rFonts w:ascii="Times New Roman" w:hAnsi="Times New Roman"/>
                <w:lang w:val="uk-UA"/>
              </w:rPr>
              <w:t>зовнішнього освітлення приміщень та споруд, прилеглих до них територій, станцій та платформ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365FFE" w:rsidRPr="00B5561A">
              <w:rPr>
                <w:lang w:val="uk-UA"/>
              </w:rPr>
              <w:t xml:space="preserve">Лампи </w:t>
            </w:r>
            <w:proofErr w:type="spellStart"/>
            <w:r w:rsidR="00365FFE">
              <w:rPr>
                <w:lang w:val="uk-UA"/>
              </w:rPr>
              <w:t>кварцеві</w:t>
            </w:r>
            <w:proofErr w:type="spellEnd"/>
            <w:r w:rsidR="00365FFE">
              <w:rPr>
                <w:lang w:val="uk-UA"/>
              </w:rPr>
              <w:t xml:space="preserve"> галогенові </w:t>
            </w:r>
            <w:r w:rsidR="00365FFE">
              <w:rPr>
                <w:rFonts w:ascii="Times New Roman" w:hAnsi="Times New Roman"/>
                <w:lang w:val="uk-UA"/>
              </w:rPr>
              <w:t>необхідні   д</w:t>
            </w:r>
            <w:r w:rsidR="00365FFE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365FFE">
              <w:rPr>
                <w:rFonts w:ascii="Times New Roman" w:hAnsi="Times New Roman"/>
                <w:lang w:val="uk-UA"/>
              </w:rPr>
              <w:t>зовнішнього освітлення приміщень та споруд, прилеглих до них територій, станцій та платформ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679B6" w:rsidRPr="001F1FD4" w:rsidRDefault="00D679B6" w:rsidP="00D679B6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87 783,48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(вісімдесят сім тисяч сімсот вісімдесят три гривні 48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73 152,90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сімдесят три тисячі сто п</w:t>
            </w:r>
            <w:r w:rsidRPr="00E700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дві гривні 90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</w:t>
            </w:r>
          </w:p>
          <w:p w:rsidR="00EA6244" w:rsidRPr="002F391C" w:rsidRDefault="00EA6244" w:rsidP="00B5561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93AEB"/>
    <w:rsid w:val="002F391C"/>
    <w:rsid w:val="00365FFE"/>
    <w:rsid w:val="003C104E"/>
    <w:rsid w:val="006A1A92"/>
    <w:rsid w:val="006A7C5E"/>
    <w:rsid w:val="00950AB6"/>
    <w:rsid w:val="00B5561A"/>
    <w:rsid w:val="00CF4F87"/>
    <w:rsid w:val="00D015DC"/>
    <w:rsid w:val="00D679B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2021-03-25T12:24:00Z</cp:lastPrinted>
  <dcterms:created xsi:type="dcterms:W3CDTF">2021-08-28T08:41:00Z</dcterms:created>
  <dcterms:modified xsi:type="dcterms:W3CDTF">2021-09-02T11:46:00Z</dcterms:modified>
</cp:coreProperties>
</file>