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8BC" w:rsidRPr="00EF05F3" w:rsidRDefault="00EB180C" w:rsidP="00EB180C">
      <w:pPr>
        <w:jc w:val="center"/>
        <w:rPr>
          <w:b/>
          <w:lang w:val="uk-UA"/>
        </w:rPr>
      </w:pPr>
      <w:r w:rsidRPr="00EF05F3">
        <w:rPr>
          <w:b/>
          <w:lang w:val="uk-UA"/>
        </w:rPr>
        <w:t xml:space="preserve">Інформація щодо процедури закупівлі </w:t>
      </w:r>
    </w:p>
    <w:p w:rsidR="00EB180C" w:rsidRPr="00EF05F3" w:rsidRDefault="00EB180C" w:rsidP="00EB180C">
      <w:pPr>
        <w:jc w:val="center"/>
        <w:rPr>
          <w:lang w:val="uk-UA"/>
        </w:rPr>
      </w:pPr>
      <w:r w:rsidRPr="00EF05F3">
        <w:rPr>
          <w:lang w:val="uk-UA"/>
        </w:rPr>
        <w:t>на виконання Постанови КМУ від 11.10.2016 №710 (із змінами)</w:t>
      </w:r>
    </w:p>
    <w:p w:rsidR="00EB180C" w:rsidRPr="00EF05F3" w:rsidRDefault="00EB180C" w:rsidP="00EB180C">
      <w:pPr>
        <w:jc w:val="center"/>
        <w:rPr>
          <w:lang w:val="uk-UA"/>
        </w:rPr>
      </w:pPr>
    </w:p>
    <w:p w:rsidR="00F07034" w:rsidRPr="00CB16CC" w:rsidRDefault="00020BA1" w:rsidP="00CB16CC">
      <w:pPr>
        <w:jc w:val="center"/>
        <w:rPr>
          <w:noProof/>
          <w:lang w:val="uk-UA" w:eastAsia="uk-UA"/>
        </w:rPr>
      </w:pPr>
      <w:r>
        <w:rPr>
          <w:lang w:val="uk-UA" w:eastAsia="uk-UA"/>
        </w:rPr>
        <w:t xml:space="preserve">Послуги </w:t>
      </w:r>
      <w:r w:rsidR="00B605F0">
        <w:rPr>
          <w:lang w:val="uk-UA" w:eastAsia="uk-UA"/>
        </w:rPr>
        <w:t>з капі</w:t>
      </w:r>
      <w:r w:rsidR="00D95E43">
        <w:rPr>
          <w:lang w:val="uk-UA" w:eastAsia="uk-UA"/>
        </w:rPr>
        <w:t>тального ремонту вертикально – свердлильного верстату 2Н-135</w:t>
      </w:r>
      <w:r w:rsidR="003D7F14">
        <w:rPr>
          <w:lang w:val="uk-UA" w:eastAsia="uk-UA"/>
        </w:rPr>
        <w:t xml:space="preserve">.                                            </w:t>
      </w:r>
      <w:r>
        <w:rPr>
          <w:sz w:val="22"/>
          <w:szCs w:val="22"/>
          <w:lang w:val="uk-UA"/>
        </w:rPr>
        <w:t>К</w:t>
      </w:r>
      <w:r w:rsidRPr="00424095">
        <w:rPr>
          <w:sz w:val="22"/>
          <w:szCs w:val="22"/>
          <w:lang w:val="uk-UA"/>
        </w:rPr>
        <w:t xml:space="preserve">од </w:t>
      </w:r>
      <w:r w:rsidR="00D95E43">
        <w:rPr>
          <w:lang w:val="uk-UA" w:eastAsia="uk-UA"/>
        </w:rPr>
        <w:t>ДК 021-2015 – 50530000-9</w:t>
      </w:r>
      <w:r w:rsidR="00D95E43" w:rsidRPr="00231D48">
        <w:rPr>
          <w:lang w:val="uk-UA" w:eastAsia="uk-UA"/>
        </w:rPr>
        <w:t xml:space="preserve"> "</w:t>
      </w:r>
      <w:r w:rsidR="00D95E43">
        <w:rPr>
          <w:lang w:val="uk-UA" w:eastAsia="uk-UA"/>
        </w:rPr>
        <w:t>Послуги з ремонту і технічного обслуговування техніки</w:t>
      </w:r>
      <w:r w:rsidR="00E844E2" w:rsidRPr="00231D48">
        <w:rPr>
          <w:lang w:val="uk-UA" w:eastAsia="uk-UA"/>
        </w:rPr>
        <w:t>"</w:t>
      </w:r>
      <w:r w:rsidR="00487A03" w:rsidRPr="00EF05F3">
        <w:rPr>
          <w:lang w:val="uk-UA"/>
        </w:rPr>
        <w:t xml:space="preserve"> </w:t>
      </w:r>
    </w:p>
    <w:p w:rsidR="00EB180C" w:rsidRPr="00EF05F3" w:rsidRDefault="00EB180C" w:rsidP="00C839C9">
      <w:pPr>
        <w:ind w:left="-180" w:right="-185"/>
        <w:rPr>
          <w:lang w:val="uk-UA"/>
        </w:rPr>
      </w:pPr>
      <w:r w:rsidRPr="00EF05F3">
        <w:rPr>
          <w:b/>
          <w:lang w:val="uk-UA"/>
        </w:rPr>
        <w:t>Номер оголошення про проведення закупівлі</w:t>
      </w:r>
      <w:r w:rsidR="00491FFC" w:rsidRPr="00EF05F3">
        <w:rPr>
          <w:b/>
          <w:lang w:val="uk-UA"/>
        </w:rPr>
        <w:t xml:space="preserve">, присвоєний електронною системою закупівель - </w:t>
      </w:r>
      <w:r w:rsidR="009823CA">
        <w:rPr>
          <w:lang w:val="uk-UA"/>
        </w:rPr>
        <w:t>№ЦБД UA-2021-09-06-003419-с</w:t>
      </w:r>
      <w:r w:rsidR="00491FFC" w:rsidRPr="00EF05F3">
        <w:rPr>
          <w:lang w:val="uk-UA"/>
        </w:rPr>
        <w:t>, на електронному</w:t>
      </w:r>
      <w:r w:rsidR="003551D0" w:rsidRPr="00EF05F3">
        <w:rPr>
          <w:lang w:val="uk-UA"/>
        </w:rPr>
        <w:t xml:space="preserve"> </w:t>
      </w:r>
      <w:r w:rsidR="00491FFC" w:rsidRPr="00EF05F3">
        <w:rPr>
          <w:lang w:val="uk-UA"/>
        </w:rPr>
        <w:t xml:space="preserve">торговому майданчику </w:t>
      </w:r>
      <w:proofErr w:type="spellStart"/>
      <w:r w:rsidR="00491FFC" w:rsidRPr="00EF05F3">
        <w:rPr>
          <w:lang w:val="uk-UA"/>
        </w:rPr>
        <w:t>Smarttender.biz</w:t>
      </w:r>
      <w:proofErr w:type="spellEnd"/>
      <w:r w:rsidR="00491FFC" w:rsidRPr="00EF05F3">
        <w:rPr>
          <w:lang w:val="uk-UA"/>
        </w:rPr>
        <w:t xml:space="preserve"> №</w:t>
      </w:r>
      <w:r w:rsidR="009823CA">
        <w:rPr>
          <w:lang w:val="uk-UA"/>
        </w:rPr>
        <w:t>13573454</w:t>
      </w:r>
    </w:p>
    <w:p w:rsidR="00491FFC" w:rsidRPr="00EF05F3" w:rsidRDefault="00491FFC" w:rsidP="00491FFC">
      <w:pPr>
        <w:ind w:left="-180" w:right="-185"/>
        <w:rPr>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5220"/>
      </w:tblGrid>
      <w:tr w:rsidR="00491FFC" w:rsidRPr="00855980" w:rsidTr="00855980">
        <w:tc>
          <w:tcPr>
            <w:tcW w:w="5328" w:type="dxa"/>
            <w:shd w:val="clear" w:color="auto" w:fill="auto"/>
            <w:vAlign w:val="center"/>
          </w:tcPr>
          <w:p w:rsidR="00491FFC" w:rsidRPr="00855980" w:rsidRDefault="00491FFC" w:rsidP="00855980">
            <w:pPr>
              <w:ind w:right="-185"/>
              <w:jc w:val="center"/>
              <w:rPr>
                <w:b/>
                <w:lang w:val="uk-UA"/>
              </w:rPr>
            </w:pPr>
            <w:r w:rsidRPr="00855980">
              <w:rPr>
                <w:b/>
                <w:lang w:val="uk-UA"/>
              </w:rPr>
              <w:t>Вимоги Тендерної документації</w:t>
            </w:r>
          </w:p>
        </w:tc>
        <w:tc>
          <w:tcPr>
            <w:tcW w:w="5220" w:type="dxa"/>
            <w:shd w:val="clear" w:color="auto" w:fill="auto"/>
            <w:vAlign w:val="center"/>
          </w:tcPr>
          <w:p w:rsidR="00491FFC" w:rsidRPr="00855980" w:rsidRDefault="00491FFC" w:rsidP="00855980">
            <w:pPr>
              <w:ind w:right="-185"/>
              <w:jc w:val="center"/>
              <w:rPr>
                <w:b/>
                <w:lang w:val="uk-UA"/>
              </w:rPr>
            </w:pPr>
            <w:proofErr w:type="spellStart"/>
            <w:r w:rsidRPr="00855980">
              <w:rPr>
                <w:b/>
                <w:lang w:val="uk-UA"/>
              </w:rPr>
              <w:t>Обгрунтування</w:t>
            </w:r>
            <w:proofErr w:type="spellEnd"/>
          </w:p>
        </w:tc>
      </w:tr>
      <w:tr w:rsidR="00CB16CC" w:rsidRPr="00855980" w:rsidTr="00855980">
        <w:trPr>
          <w:trHeight w:val="1186"/>
        </w:trPr>
        <w:tc>
          <w:tcPr>
            <w:tcW w:w="5328" w:type="dxa"/>
            <w:shd w:val="clear" w:color="auto" w:fill="auto"/>
          </w:tcPr>
          <w:p w:rsidR="00CB16CC" w:rsidRPr="00855980" w:rsidRDefault="00CB16CC" w:rsidP="00855980">
            <w:pPr>
              <w:ind w:right="-185"/>
              <w:rPr>
                <w:u w:val="single"/>
                <w:lang w:val="uk-UA"/>
              </w:rPr>
            </w:pPr>
            <w:r w:rsidRPr="00855980">
              <w:rPr>
                <w:u w:val="single"/>
                <w:lang w:val="uk-UA"/>
              </w:rPr>
              <w:t>Технічні характеристики</w:t>
            </w:r>
          </w:p>
          <w:p w:rsidR="00CB16CC" w:rsidRDefault="00CB16CC" w:rsidP="00782304">
            <w:pPr>
              <w:rPr>
                <w:noProof/>
                <w:lang w:val="uk-UA"/>
              </w:rPr>
            </w:pPr>
            <w:r w:rsidRPr="001C74C2">
              <w:rPr>
                <w:b/>
                <w:noProof/>
                <w:lang w:val="uk-UA"/>
              </w:rPr>
              <w:t>Вертикально-свердлильний верстат 2Н-135 зав.№44901, 1978 року виготовлення</w:t>
            </w:r>
            <w:r>
              <w:rPr>
                <w:b/>
                <w:noProof/>
                <w:lang w:val="uk-UA"/>
              </w:rPr>
              <w:t>.</w:t>
            </w:r>
            <w:r>
              <w:rPr>
                <w:lang w:val="uk-UA"/>
              </w:rPr>
              <w:t xml:space="preserve"> Капітальний ремонт вертикально – свердлильного верстату </w:t>
            </w:r>
            <w:r w:rsidRPr="00855980">
              <w:rPr>
                <w:lang w:val="uk-UA"/>
              </w:rPr>
              <w:t xml:space="preserve"> </w:t>
            </w:r>
            <w:r w:rsidRPr="00855980">
              <w:rPr>
                <w:noProof/>
                <w:lang w:val="uk-UA"/>
              </w:rPr>
              <w:t>включає в себе перелік робіт:</w:t>
            </w:r>
          </w:p>
          <w:p w:rsidR="00CB16CC" w:rsidRDefault="00CB16CC" w:rsidP="00E844E2">
            <w:pPr>
              <w:rPr>
                <w:rFonts w:eastAsia="Calibri"/>
                <w:b/>
                <w:noProof/>
                <w:lang w:val="uk-UA" w:eastAsia="uk-UA"/>
              </w:rPr>
            </w:pPr>
            <w:r w:rsidRPr="00771864">
              <w:rPr>
                <w:rFonts w:eastAsia="Calibri"/>
                <w:b/>
                <w:noProof/>
                <w:lang w:val="uk-UA" w:eastAsia="uk-UA"/>
              </w:rPr>
              <w:t>Коробка швидкостей</w:t>
            </w:r>
            <w:r>
              <w:rPr>
                <w:rFonts w:eastAsia="Calibri"/>
                <w:b/>
                <w:noProof/>
                <w:lang w:val="uk-UA" w:eastAsia="uk-UA"/>
              </w:rPr>
              <w:t>:</w:t>
            </w:r>
          </w:p>
          <w:p w:rsidR="00CB16CC" w:rsidRDefault="00CB16CC" w:rsidP="00771864">
            <w:pPr>
              <w:rPr>
                <w:rFonts w:eastAsia="Calibri"/>
                <w:noProof/>
                <w:lang w:val="uk-UA" w:eastAsia="uk-UA"/>
              </w:rPr>
            </w:pPr>
            <w:r>
              <w:rPr>
                <w:rFonts w:eastAsia="Calibri"/>
                <w:noProof/>
                <w:lang w:val="uk-UA" w:eastAsia="uk-UA"/>
              </w:rPr>
              <w:t>Капітальний ремонт коробки швидкостей</w:t>
            </w:r>
          </w:p>
          <w:p w:rsidR="00CB16CC" w:rsidRPr="00EE39F8" w:rsidRDefault="00CB16CC" w:rsidP="00771864">
            <w:pPr>
              <w:rPr>
                <w:rFonts w:eastAsia="Calibri"/>
                <w:noProof/>
                <w:lang w:val="uk-UA" w:eastAsia="uk-UA"/>
              </w:rPr>
            </w:pPr>
            <w:r>
              <w:rPr>
                <w:rFonts w:eastAsia="Calibri"/>
                <w:noProof/>
                <w:lang w:val="uk-UA" w:eastAsia="uk-UA"/>
              </w:rPr>
              <w:t xml:space="preserve">Заміна передвижних блоків </w:t>
            </w:r>
          </w:p>
          <w:p w:rsidR="00CB16CC" w:rsidRPr="00E7630D" w:rsidRDefault="00CB16CC" w:rsidP="00771864">
            <w:pPr>
              <w:rPr>
                <w:rFonts w:eastAsia="Calibri"/>
                <w:noProof/>
                <w:lang w:val="uk-UA" w:eastAsia="uk-UA"/>
              </w:rPr>
            </w:pPr>
            <w:r w:rsidRPr="00EE39F8">
              <w:rPr>
                <w:rFonts w:eastAsia="Calibri"/>
                <w:noProof/>
                <w:lang w:val="uk-UA" w:eastAsia="uk-UA"/>
              </w:rPr>
              <w:t xml:space="preserve">Заміна </w:t>
            </w:r>
            <w:r>
              <w:rPr>
                <w:rFonts w:eastAsia="Calibri"/>
                <w:noProof/>
                <w:lang w:val="uk-UA" w:eastAsia="uk-UA"/>
              </w:rPr>
              <w:t>еластичної муфти</w:t>
            </w:r>
          </w:p>
          <w:p w:rsidR="00CB16CC" w:rsidRDefault="00CB16CC" w:rsidP="00771864">
            <w:pPr>
              <w:rPr>
                <w:rFonts w:eastAsia="Calibri"/>
                <w:noProof/>
                <w:lang w:val="uk-UA" w:eastAsia="uk-UA"/>
              </w:rPr>
            </w:pPr>
            <w:r w:rsidRPr="007D4C26">
              <w:rPr>
                <w:rFonts w:eastAsia="Calibri"/>
                <w:noProof/>
                <w:lang w:val="uk-UA" w:eastAsia="uk-UA"/>
              </w:rPr>
              <w:t xml:space="preserve">Заміна </w:t>
            </w:r>
            <w:r>
              <w:rPr>
                <w:rFonts w:eastAsia="Calibri"/>
                <w:noProof/>
                <w:lang w:val="uk-UA" w:eastAsia="uk-UA"/>
              </w:rPr>
              <w:t>зубчастої передачі</w:t>
            </w:r>
          </w:p>
          <w:p w:rsidR="00CB16CC" w:rsidRDefault="00CB16CC" w:rsidP="00771864">
            <w:pPr>
              <w:rPr>
                <w:rFonts w:eastAsia="Calibri"/>
                <w:b/>
                <w:noProof/>
                <w:lang w:val="uk-UA" w:eastAsia="uk-UA"/>
              </w:rPr>
            </w:pPr>
            <w:r w:rsidRPr="00771864">
              <w:rPr>
                <w:rFonts w:eastAsia="Calibri"/>
                <w:b/>
                <w:noProof/>
                <w:lang w:val="uk-UA" w:eastAsia="uk-UA"/>
              </w:rPr>
              <w:t>Механізм перемикання швидкостей та подач</w:t>
            </w:r>
          </w:p>
          <w:p w:rsidR="00CB16CC" w:rsidRDefault="00CB16CC" w:rsidP="00771864">
            <w:pPr>
              <w:rPr>
                <w:rFonts w:eastAsia="Calibri"/>
                <w:noProof/>
                <w:lang w:val="uk-UA" w:eastAsia="uk-UA"/>
              </w:rPr>
            </w:pPr>
            <w:r>
              <w:rPr>
                <w:rFonts w:eastAsia="Calibri"/>
                <w:noProof/>
                <w:lang w:val="uk-UA" w:eastAsia="uk-UA"/>
              </w:rPr>
              <w:t>Ремонт механізму перемикання швидкостей (не вмикаються дві швидкості)</w:t>
            </w:r>
          </w:p>
          <w:p w:rsidR="00CB16CC" w:rsidRDefault="00CB16CC" w:rsidP="00771864">
            <w:pPr>
              <w:rPr>
                <w:rFonts w:eastAsia="Calibri"/>
                <w:noProof/>
                <w:lang w:val="uk-UA" w:eastAsia="uk-UA"/>
              </w:rPr>
            </w:pPr>
            <w:r>
              <w:rPr>
                <w:rFonts w:eastAsia="Calibri"/>
                <w:noProof/>
                <w:lang w:val="uk-UA" w:eastAsia="uk-UA"/>
              </w:rPr>
              <w:t>Ремонт механізму перемикання подач (не вмикаються дві подачі)</w:t>
            </w:r>
          </w:p>
          <w:p w:rsidR="00CB16CC" w:rsidRDefault="00CB16CC" w:rsidP="00771864">
            <w:pPr>
              <w:rPr>
                <w:rFonts w:eastAsia="Calibri"/>
                <w:b/>
                <w:noProof/>
                <w:lang w:val="uk-UA" w:eastAsia="uk-UA"/>
              </w:rPr>
            </w:pPr>
            <w:r w:rsidRPr="00771864">
              <w:rPr>
                <w:rFonts w:eastAsia="Calibri"/>
                <w:b/>
                <w:noProof/>
                <w:lang w:val="uk-UA" w:eastAsia="uk-UA"/>
              </w:rPr>
              <w:t>Механізм подачі</w:t>
            </w:r>
          </w:p>
          <w:p w:rsidR="00CB16CC" w:rsidRDefault="00CB16CC" w:rsidP="00771864">
            <w:pPr>
              <w:rPr>
                <w:rFonts w:eastAsia="Calibri"/>
                <w:noProof/>
                <w:lang w:val="uk-UA" w:eastAsia="uk-UA"/>
              </w:rPr>
            </w:pPr>
            <w:r>
              <w:rPr>
                <w:rFonts w:eastAsia="Calibri"/>
                <w:noProof/>
                <w:lang w:val="uk-UA" w:eastAsia="uk-UA"/>
              </w:rPr>
              <w:t>Заміна кулачкової муфти</w:t>
            </w:r>
          </w:p>
          <w:p w:rsidR="00CB16CC" w:rsidRDefault="00CB16CC" w:rsidP="00771864">
            <w:pPr>
              <w:rPr>
                <w:rFonts w:eastAsia="Calibri"/>
                <w:noProof/>
                <w:lang w:val="uk-UA" w:eastAsia="uk-UA"/>
              </w:rPr>
            </w:pPr>
            <w:r>
              <w:rPr>
                <w:rFonts w:eastAsia="Calibri"/>
                <w:noProof/>
                <w:lang w:val="uk-UA" w:eastAsia="uk-UA"/>
              </w:rPr>
              <w:t>Заміна обойми напівмуфти</w:t>
            </w:r>
          </w:p>
          <w:p w:rsidR="00CB16CC" w:rsidRDefault="00CB16CC" w:rsidP="00771864">
            <w:pPr>
              <w:rPr>
                <w:rFonts w:eastAsia="Calibri"/>
                <w:noProof/>
                <w:lang w:val="uk-UA" w:eastAsia="uk-UA"/>
              </w:rPr>
            </w:pPr>
            <w:r>
              <w:rPr>
                <w:rFonts w:eastAsia="Calibri"/>
                <w:noProof/>
                <w:lang w:val="uk-UA" w:eastAsia="uk-UA"/>
              </w:rPr>
              <w:t>Заміна вал-шестерні</w:t>
            </w:r>
          </w:p>
          <w:p w:rsidR="00CB16CC" w:rsidRDefault="00CB16CC" w:rsidP="00771864">
            <w:pPr>
              <w:rPr>
                <w:rFonts w:eastAsia="Calibri"/>
                <w:noProof/>
                <w:lang w:val="uk-UA" w:eastAsia="uk-UA"/>
              </w:rPr>
            </w:pPr>
            <w:r>
              <w:rPr>
                <w:rFonts w:eastAsia="Calibri"/>
                <w:noProof/>
                <w:lang w:val="uk-UA" w:eastAsia="uk-UA"/>
              </w:rPr>
              <w:t>Регулювання механізму після ремонту</w:t>
            </w:r>
          </w:p>
          <w:p w:rsidR="00CB16CC" w:rsidRDefault="00CB16CC" w:rsidP="00771864">
            <w:pPr>
              <w:rPr>
                <w:rFonts w:eastAsia="Calibri"/>
                <w:b/>
                <w:noProof/>
                <w:lang w:val="uk-UA" w:eastAsia="uk-UA"/>
              </w:rPr>
            </w:pPr>
            <w:r w:rsidRPr="00771864">
              <w:rPr>
                <w:rFonts w:eastAsia="Calibri"/>
                <w:b/>
                <w:noProof/>
                <w:lang w:val="uk-UA" w:eastAsia="uk-UA"/>
              </w:rPr>
              <w:t>Проведення пуско-налагоджувальних робіт</w:t>
            </w:r>
          </w:p>
          <w:p w:rsidR="00CB16CC" w:rsidRPr="00771864" w:rsidRDefault="00CB16CC" w:rsidP="00771864">
            <w:pPr>
              <w:rPr>
                <w:b/>
                <w:lang w:val="uk-UA"/>
              </w:rPr>
            </w:pPr>
            <w:r>
              <w:rPr>
                <w:lang w:val="uk-UA"/>
              </w:rPr>
              <w:t>П</w:t>
            </w:r>
            <w:r w:rsidRPr="000B1417">
              <w:rPr>
                <w:lang w:val="uk-UA"/>
              </w:rPr>
              <w:t>еревірку загального функціонування</w:t>
            </w:r>
            <w:r>
              <w:rPr>
                <w:lang w:val="uk-UA"/>
              </w:rPr>
              <w:t xml:space="preserve"> верстату.</w:t>
            </w:r>
          </w:p>
        </w:tc>
        <w:tc>
          <w:tcPr>
            <w:tcW w:w="5220" w:type="dxa"/>
            <w:vMerge w:val="restart"/>
            <w:shd w:val="clear" w:color="auto" w:fill="auto"/>
          </w:tcPr>
          <w:p w:rsidR="00CB16CC" w:rsidRDefault="00CB16CC" w:rsidP="00D95E43">
            <w:pPr>
              <w:tabs>
                <w:tab w:val="left" w:pos="3969"/>
              </w:tabs>
              <w:rPr>
                <w:lang w:val="uk-UA"/>
              </w:rPr>
            </w:pPr>
            <w:r w:rsidRPr="00231D48">
              <w:rPr>
                <w:lang w:val="uk-UA"/>
              </w:rPr>
              <w:t xml:space="preserve">  </w:t>
            </w:r>
            <w:r>
              <w:rPr>
                <w:lang w:val="uk-UA"/>
              </w:rPr>
              <w:t xml:space="preserve">Вертикально – свердлильний верстат 2Н-135, заводський номер №44901, інвентарний номер 2610405000112,1978 року виготовлення, введений в експлуатацію у 1978 році у </w:t>
            </w:r>
            <w:proofErr w:type="spellStart"/>
            <w:r>
              <w:rPr>
                <w:lang w:val="uk-UA"/>
              </w:rPr>
              <w:t>Верхівцевському</w:t>
            </w:r>
            <w:proofErr w:type="spellEnd"/>
            <w:r>
              <w:rPr>
                <w:lang w:val="uk-UA"/>
              </w:rPr>
              <w:t xml:space="preserve"> вагонному депо. Нормативний строк служби вертикально-свердлильного верстату 2Н-135, 20 років (строки корисного використання основних засобів та їх компонентів введені наказом Укрзалізниці №200 від 03.04.2017). Оскільки він був введений у експлуатації у 1978 році, нормативний строк його експлуатації закінчився ще у 1998 році.</w:t>
            </w:r>
          </w:p>
          <w:p w:rsidR="00CB16CC" w:rsidRDefault="00CB16CC" w:rsidP="00D95E43">
            <w:pPr>
              <w:jc w:val="both"/>
              <w:rPr>
                <w:lang w:val="uk-UA"/>
              </w:rPr>
            </w:pPr>
            <w:r>
              <w:rPr>
                <w:lang w:val="uk-UA"/>
              </w:rPr>
              <w:t xml:space="preserve"> У </w:t>
            </w:r>
            <w:proofErr w:type="spellStart"/>
            <w:r>
              <w:rPr>
                <w:lang w:val="uk-UA"/>
              </w:rPr>
              <w:t>Верхівцевському</w:t>
            </w:r>
            <w:proofErr w:type="spellEnd"/>
            <w:r>
              <w:rPr>
                <w:lang w:val="uk-UA"/>
              </w:rPr>
              <w:t xml:space="preserve">  вагонному депо вертикально – свердлильний верстат 2Н-135 використовується у механічному цеху під час ремонту деталей вантажних вагонів та виготовлення запасних частин та деталей для проведення планових видів ремонтів вагонів. Через несправність та зношеність основних вузлів верстату, коробки швидкостей, механізму подач, а також механізму перемикання швидкостей та подач, збільшилися простої верстату, через витрати часу для проведення налагодження та усунення несправностей. Для забезпечення безперебійної роботи вертикально-свердлильного верстату необхідно провести капітальний ремонт. </w:t>
            </w:r>
            <w:r w:rsidRPr="00855980">
              <w:rPr>
                <w:lang w:val="uk-UA"/>
              </w:rPr>
              <w:t>Кошти передбаче</w:t>
            </w:r>
            <w:r>
              <w:rPr>
                <w:lang w:val="uk-UA"/>
              </w:rPr>
              <w:t xml:space="preserve">ні планом ремонту основних засобів </w:t>
            </w:r>
            <w:r w:rsidRPr="00855980">
              <w:rPr>
                <w:lang w:val="uk-UA"/>
              </w:rPr>
              <w:t xml:space="preserve"> на 2021 рік</w:t>
            </w:r>
          </w:p>
          <w:p w:rsidR="00CB16CC" w:rsidRPr="00855980" w:rsidRDefault="00CB16CC" w:rsidP="00E41F75">
            <w:pPr>
              <w:jc w:val="both"/>
              <w:rPr>
                <w:color w:val="000000"/>
                <w:lang w:val="uk-UA" w:eastAsia="uk-UA"/>
              </w:rPr>
            </w:pPr>
            <w:r w:rsidRPr="00855980">
              <w:rPr>
                <w:lang w:val="uk-UA"/>
              </w:rPr>
              <w:t xml:space="preserve"> по службі вагонного господарства за напрямком фінансування «</w:t>
            </w:r>
            <w:r>
              <w:rPr>
                <w:lang w:val="uk-UA"/>
              </w:rPr>
              <w:t>Ремонт основних засобів</w:t>
            </w:r>
            <w:r w:rsidRPr="00855980">
              <w:rPr>
                <w:lang w:val="uk-UA"/>
              </w:rPr>
              <w:t>».</w:t>
            </w:r>
          </w:p>
          <w:p w:rsidR="00CB16CC" w:rsidRPr="00855980" w:rsidRDefault="00CB16CC" w:rsidP="00855980">
            <w:pPr>
              <w:jc w:val="both"/>
              <w:rPr>
                <w:lang w:val="uk-UA"/>
              </w:rPr>
            </w:pPr>
          </w:p>
        </w:tc>
      </w:tr>
      <w:tr w:rsidR="00CB16CC" w:rsidRPr="00855980" w:rsidTr="00855980">
        <w:trPr>
          <w:trHeight w:val="1242"/>
        </w:trPr>
        <w:tc>
          <w:tcPr>
            <w:tcW w:w="5328" w:type="dxa"/>
            <w:shd w:val="clear" w:color="auto" w:fill="auto"/>
          </w:tcPr>
          <w:p w:rsidR="00CB16CC" w:rsidRPr="00855980" w:rsidRDefault="00CB16CC" w:rsidP="00855980">
            <w:pPr>
              <w:ind w:right="-185"/>
              <w:rPr>
                <w:u w:val="single"/>
                <w:lang w:val="uk-UA"/>
              </w:rPr>
            </w:pPr>
            <w:r w:rsidRPr="00855980">
              <w:rPr>
                <w:u w:val="single"/>
                <w:lang w:val="uk-UA"/>
              </w:rPr>
              <w:t>Якісні характеристики</w:t>
            </w:r>
          </w:p>
          <w:p w:rsidR="00CB16CC" w:rsidRPr="00855980" w:rsidRDefault="00CB16CC" w:rsidP="00E41F75">
            <w:pPr>
              <w:rPr>
                <w:u w:val="single"/>
                <w:lang w:val="uk-UA"/>
              </w:rPr>
            </w:pPr>
            <w:r w:rsidRPr="00855980">
              <w:rPr>
                <w:color w:val="000000"/>
                <w:lang w:val="uk-UA" w:eastAsia="uk-UA"/>
              </w:rPr>
              <w:t xml:space="preserve">Послуги повинні надаватися згідно з експлуатаційним вимогам інструкції виробника. </w:t>
            </w:r>
          </w:p>
          <w:p w:rsidR="00CB16CC" w:rsidRPr="00855980" w:rsidRDefault="00CB16CC" w:rsidP="00855980">
            <w:pPr>
              <w:ind w:right="-185"/>
              <w:rPr>
                <w:u w:val="single"/>
                <w:lang w:val="uk-UA"/>
              </w:rPr>
            </w:pPr>
          </w:p>
        </w:tc>
        <w:tc>
          <w:tcPr>
            <w:tcW w:w="5220" w:type="dxa"/>
            <w:vMerge/>
            <w:shd w:val="clear" w:color="auto" w:fill="auto"/>
          </w:tcPr>
          <w:p w:rsidR="00CB16CC" w:rsidRPr="00855980" w:rsidRDefault="00CB16CC" w:rsidP="00E41F75">
            <w:pPr>
              <w:pStyle w:val="a4"/>
              <w:ind w:left="0"/>
              <w:jc w:val="both"/>
            </w:pPr>
          </w:p>
        </w:tc>
      </w:tr>
      <w:tr w:rsidR="00491FFC" w:rsidRPr="00855980" w:rsidTr="00855980">
        <w:trPr>
          <w:trHeight w:val="1241"/>
        </w:trPr>
        <w:tc>
          <w:tcPr>
            <w:tcW w:w="5328" w:type="dxa"/>
            <w:shd w:val="clear" w:color="auto" w:fill="auto"/>
          </w:tcPr>
          <w:p w:rsidR="00491FFC" w:rsidRPr="00855980" w:rsidRDefault="00491FFC" w:rsidP="00855980">
            <w:pPr>
              <w:ind w:right="-185"/>
              <w:rPr>
                <w:u w:val="single"/>
                <w:lang w:val="uk-UA"/>
              </w:rPr>
            </w:pPr>
            <w:r w:rsidRPr="00855980">
              <w:rPr>
                <w:u w:val="single"/>
                <w:lang w:val="uk-UA"/>
              </w:rPr>
              <w:t>Очікувана вартість</w:t>
            </w:r>
          </w:p>
          <w:p w:rsidR="00706C6F" w:rsidRPr="00855980" w:rsidRDefault="00D95E43" w:rsidP="00763317">
            <w:pPr>
              <w:ind w:right="-185"/>
              <w:rPr>
                <w:u w:val="single"/>
                <w:lang w:val="uk-UA"/>
              </w:rPr>
            </w:pPr>
            <w:r>
              <w:rPr>
                <w:b/>
                <w:noProof/>
                <w:lang w:val="uk-UA"/>
              </w:rPr>
              <w:t>118020,00</w:t>
            </w:r>
            <w:r w:rsidRPr="00231D48">
              <w:rPr>
                <w:b/>
                <w:noProof/>
                <w:lang w:val="uk-UA"/>
              </w:rPr>
              <w:t xml:space="preserve"> </w:t>
            </w:r>
            <w:r w:rsidRPr="00231D48">
              <w:rPr>
                <w:b/>
                <w:i/>
                <w:lang w:val="uk-UA"/>
              </w:rPr>
              <w:t>грн. з ПДВ</w:t>
            </w:r>
          </w:p>
        </w:tc>
        <w:tc>
          <w:tcPr>
            <w:tcW w:w="5220" w:type="dxa"/>
            <w:shd w:val="clear" w:color="auto" w:fill="auto"/>
          </w:tcPr>
          <w:p w:rsidR="00491FFC" w:rsidRPr="00855980" w:rsidRDefault="00831479" w:rsidP="00855980">
            <w:pPr>
              <w:ind w:right="-185"/>
              <w:rPr>
                <w:lang w:val="uk-UA"/>
              </w:rPr>
            </w:pPr>
            <w:r w:rsidRPr="00855980">
              <w:rPr>
                <w:lang w:val="uk-UA"/>
              </w:rPr>
              <w:t>За результатами маркетингового дослідження ринку  вартісних показників останньої закупівлі</w:t>
            </w:r>
            <w:r w:rsidR="007D1511" w:rsidRPr="00855980">
              <w:rPr>
                <w:lang w:val="uk-UA"/>
              </w:rPr>
              <w:t xml:space="preserve"> та на виконання вимог наказу від 26.02.2016</w:t>
            </w:r>
            <w:r w:rsidR="000F6D69" w:rsidRPr="00855980">
              <w:rPr>
                <w:lang w:val="uk-UA"/>
              </w:rPr>
              <w:t>р.</w:t>
            </w:r>
            <w:r w:rsidR="007D1511" w:rsidRPr="00855980">
              <w:rPr>
                <w:lang w:val="uk-UA"/>
              </w:rPr>
              <w:t xml:space="preserve"> №107Ц з урахуванням наказу МЕ від 18.02.2020</w:t>
            </w:r>
            <w:r w:rsidR="000F6D69" w:rsidRPr="00855980">
              <w:rPr>
                <w:lang w:val="uk-UA"/>
              </w:rPr>
              <w:t xml:space="preserve"> р. №275</w:t>
            </w:r>
          </w:p>
        </w:tc>
      </w:tr>
    </w:tbl>
    <w:p w:rsidR="00D731BD" w:rsidRPr="00EF05F3" w:rsidRDefault="00D731BD" w:rsidP="00491FFC">
      <w:pPr>
        <w:ind w:right="-185"/>
        <w:rPr>
          <w:lang w:val="uk-UA"/>
        </w:rPr>
      </w:pPr>
    </w:p>
    <w:p w:rsidR="00960158" w:rsidRPr="00EF05F3" w:rsidRDefault="00960158" w:rsidP="00491FFC">
      <w:pPr>
        <w:ind w:right="-185"/>
        <w:rPr>
          <w:lang w:val="uk-UA"/>
        </w:rPr>
      </w:pPr>
      <w:bookmarkStart w:id="0" w:name="_GoBack"/>
      <w:bookmarkEnd w:id="0"/>
    </w:p>
    <w:sectPr w:rsidR="00960158" w:rsidRPr="00EF05F3" w:rsidSect="00960158">
      <w:pgSz w:w="11906" w:h="16838"/>
      <w:pgMar w:top="1134" w:right="566" w:bottom="54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2723F1"/>
    <w:multiLevelType w:val="multilevel"/>
    <w:tmpl w:val="2D546612"/>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61D97C5E"/>
    <w:multiLevelType w:val="hybridMultilevel"/>
    <w:tmpl w:val="8D3824C2"/>
    <w:lvl w:ilvl="0" w:tplc="C1DCD0D8">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76474187"/>
    <w:multiLevelType w:val="hybridMultilevel"/>
    <w:tmpl w:val="36D4E1C2"/>
    <w:lvl w:ilvl="0" w:tplc="51D848F4">
      <w:numFmt w:val="bullet"/>
      <w:lvlText w:val="-"/>
      <w:lvlJc w:val="left"/>
      <w:pPr>
        <w:ind w:left="502" w:hanging="360"/>
      </w:pPr>
      <w:rPr>
        <w:rFonts w:ascii="Times New Roman" w:eastAsia="Times New Roman" w:hAnsi="Times New Roman" w:cs="Times New Roman"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2"/>
  </w:compat>
  <w:rsids>
    <w:rsidRoot w:val="00EB180C"/>
    <w:rsid w:val="00020BA1"/>
    <w:rsid w:val="000F6D69"/>
    <w:rsid w:val="0013001A"/>
    <w:rsid w:val="00142088"/>
    <w:rsid w:val="00203689"/>
    <w:rsid w:val="00225A29"/>
    <w:rsid w:val="00277412"/>
    <w:rsid w:val="002A54EF"/>
    <w:rsid w:val="003551D0"/>
    <w:rsid w:val="003D7F14"/>
    <w:rsid w:val="003E41E2"/>
    <w:rsid w:val="00487A03"/>
    <w:rsid w:val="00491FFC"/>
    <w:rsid w:val="004F6464"/>
    <w:rsid w:val="005564C0"/>
    <w:rsid w:val="005744F6"/>
    <w:rsid w:val="005D0A16"/>
    <w:rsid w:val="00673452"/>
    <w:rsid w:val="006C0541"/>
    <w:rsid w:val="006C2F4C"/>
    <w:rsid w:val="00706C6F"/>
    <w:rsid w:val="00763317"/>
    <w:rsid w:val="00771864"/>
    <w:rsid w:val="00782304"/>
    <w:rsid w:val="007D096B"/>
    <w:rsid w:val="007D1511"/>
    <w:rsid w:val="007F78BC"/>
    <w:rsid w:val="00831479"/>
    <w:rsid w:val="00855980"/>
    <w:rsid w:val="00960158"/>
    <w:rsid w:val="009823CA"/>
    <w:rsid w:val="009B24B5"/>
    <w:rsid w:val="00A03D8A"/>
    <w:rsid w:val="00A3585A"/>
    <w:rsid w:val="00AB01FD"/>
    <w:rsid w:val="00AC28D5"/>
    <w:rsid w:val="00AE2531"/>
    <w:rsid w:val="00AF76D1"/>
    <w:rsid w:val="00B605F0"/>
    <w:rsid w:val="00B82829"/>
    <w:rsid w:val="00B92D27"/>
    <w:rsid w:val="00C53B26"/>
    <w:rsid w:val="00C614FC"/>
    <w:rsid w:val="00C839C9"/>
    <w:rsid w:val="00CB16CC"/>
    <w:rsid w:val="00CF7336"/>
    <w:rsid w:val="00D21C44"/>
    <w:rsid w:val="00D23988"/>
    <w:rsid w:val="00D731BD"/>
    <w:rsid w:val="00D95E43"/>
    <w:rsid w:val="00E41F75"/>
    <w:rsid w:val="00E77F15"/>
    <w:rsid w:val="00E844E2"/>
    <w:rsid w:val="00E960DD"/>
    <w:rsid w:val="00EB180C"/>
    <w:rsid w:val="00EF05F3"/>
    <w:rsid w:val="00F07034"/>
    <w:rsid w:val="00FD7D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2398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1F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D096B"/>
    <w:pPr>
      <w:ind w:left="720"/>
      <w:contextualSpacing/>
    </w:pPr>
    <w:rPr>
      <w:sz w:val="20"/>
      <w:szCs w:val="20"/>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323</Words>
  <Characters>2517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Інформація щодо процедури закупівлі</vt:lpstr>
    </vt:vector>
  </TitlesOfParts>
  <Company>MoBIL GROUP</Company>
  <LinksUpToDate>false</LinksUpToDate>
  <CharactersWithSpaces>2835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Інформація щодо процедури закупівлі</dc:title>
  <dc:creator>admin</dc:creator>
  <cp:lastModifiedBy>nvtz</cp:lastModifiedBy>
  <cp:revision>7</cp:revision>
  <cp:lastPrinted>2021-06-03T07:42:00Z</cp:lastPrinted>
  <dcterms:created xsi:type="dcterms:W3CDTF">2021-04-30T05:39:00Z</dcterms:created>
  <dcterms:modified xsi:type="dcterms:W3CDTF">2021-09-07T05:07:00Z</dcterms:modified>
</cp:coreProperties>
</file>