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99D" w:rsidRPr="007A7EEB" w:rsidRDefault="0042499D" w:rsidP="007A7EEB">
      <w:pPr>
        <w:spacing w:after="0" w:line="240" w:lineRule="auto"/>
        <w:jc w:val="center"/>
        <w:rPr>
          <w:rFonts w:ascii="Times New Roman" w:eastAsia="Times New Roman" w:hAnsi="Times New Roman" w:cs="Times New Roman"/>
          <w:b/>
          <w:sz w:val="28"/>
          <w:szCs w:val="28"/>
          <w:lang w:val="uk-UA" w:eastAsia="ru-RU"/>
        </w:rPr>
      </w:pPr>
      <w:r w:rsidRPr="008F4627">
        <w:rPr>
          <w:rFonts w:ascii="Times New Roman" w:eastAsia="Times New Roman" w:hAnsi="Times New Roman" w:cs="Times New Roman"/>
          <w:b/>
          <w:i/>
          <w:sz w:val="26"/>
          <w:szCs w:val="26"/>
          <w:lang w:val="uk-UA" w:eastAsia="ru-RU"/>
        </w:rPr>
        <w:t xml:space="preserve"> </w:t>
      </w:r>
      <w:r w:rsidR="007A7EEB" w:rsidRPr="007A7EEB">
        <w:rPr>
          <w:rFonts w:ascii="Times New Roman" w:eastAsia="Times New Roman" w:hAnsi="Times New Roman" w:cs="Times New Roman"/>
          <w:b/>
          <w:sz w:val="28"/>
          <w:szCs w:val="28"/>
          <w:lang w:val="uk-UA" w:eastAsia="ru-RU"/>
        </w:rPr>
        <w:t>Інформація щодо процедури закупівлі</w:t>
      </w:r>
    </w:p>
    <w:p w:rsidR="00657B8D"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 xml:space="preserve">Лот № 1 Послуги з навчання працівників, пов’язаних з перевезенням, транспортуванням та зберіганням небезпечних вантажів: послуги з навчання за 24-х годинною програмою Код ДК 021-2015 80511000-9 </w:t>
      </w:r>
    </w:p>
    <w:p w:rsidR="00657B8D" w:rsidRPr="00046772"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Код ДК 021 - 2015- 80510000-2</w:t>
      </w:r>
      <w:r>
        <w:rPr>
          <w:rFonts w:ascii="Times New Roman" w:hAnsi="Times New Roman" w:cs="Times New Roman"/>
          <w:noProof/>
          <w:sz w:val="28"/>
          <w:szCs w:val="28"/>
          <w:lang w:val="uk-UA"/>
        </w:rPr>
        <w:t xml:space="preserve"> </w:t>
      </w:r>
      <w:r w:rsidRPr="00046772">
        <w:rPr>
          <w:rFonts w:ascii="Times New Roman" w:hAnsi="Times New Roman" w:cs="Times New Roman"/>
          <w:noProof/>
          <w:sz w:val="28"/>
          <w:szCs w:val="28"/>
          <w:lang w:val="uk-UA"/>
        </w:rPr>
        <w:t>Послуги з професійної підготовки спеціалістів</w:t>
      </w:r>
    </w:p>
    <w:p w:rsidR="00657B8D"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 xml:space="preserve">Лот № 2 Послуги з навчання працівників, пов’язаних з перевезенням, транспортуванням та зберіганням небезпечних вантажів: послуги з навчання за 36-ти годинною програмою Код ДК 021-2015 80511000-9 </w:t>
      </w:r>
    </w:p>
    <w:p w:rsidR="00657B8D" w:rsidRPr="00046772"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Код ДК 021 - 2015- 80510000-2</w:t>
      </w:r>
      <w:r>
        <w:rPr>
          <w:rFonts w:ascii="Times New Roman" w:hAnsi="Times New Roman" w:cs="Times New Roman"/>
          <w:noProof/>
          <w:sz w:val="28"/>
          <w:szCs w:val="28"/>
          <w:lang w:val="uk-UA"/>
        </w:rPr>
        <w:t xml:space="preserve"> </w:t>
      </w:r>
      <w:r w:rsidRPr="00046772">
        <w:rPr>
          <w:rFonts w:ascii="Times New Roman" w:hAnsi="Times New Roman" w:cs="Times New Roman"/>
          <w:noProof/>
          <w:sz w:val="28"/>
          <w:szCs w:val="28"/>
          <w:lang w:val="uk-UA"/>
        </w:rPr>
        <w:t>Послуги з професійної підготовки спеціалістів</w:t>
      </w:r>
    </w:p>
    <w:p w:rsidR="00657B8D"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 xml:space="preserve">Лот № 3 Послуги з навчання працівників, пов’язаних з перевезенням, транспортуванням та зберіганням небезпечних вантажів: послуги з навчання за 72-х годинною програмою Код ДК 021-2015 80511000-9 </w:t>
      </w:r>
    </w:p>
    <w:p w:rsidR="00657B8D" w:rsidRDefault="00657B8D" w:rsidP="00657B8D">
      <w:pPr>
        <w:spacing w:after="0" w:line="240" w:lineRule="auto"/>
        <w:jc w:val="both"/>
        <w:rPr>
          <w:rFonts w:ascii="Times New Roman" w:hAnsi="Times New Roman" w:cs="Times New Roman"/>
          <w:noProof/>
          <w:sz w:val="28"/>
          <w:szCs w:val="28"/>
          <w:lang w:val="uk-UA"/>
        </w:rPr>
      </w:pPr>
      <w:r w:rsidRPr="00046772">
        <w:rPr>
          <w:rFonts w:ascii="Times New Roman" w:hAnsi="Times New Roman" w:cs="Times New Roman"/>
          <w:noProof/>
          <w:sz w:val="28"/>
          <w:szCs w:val="28"/>
          <w:lang w:val="uk-UA"/>
        </w:rPr>
        <w:t>Код ДК 021 - 2015- 80510000-2</w:t>
      </w:r>
      <w:r>
        <w:rPr>
          <w:rFonts w:ascii="Times New Roman" w:hAnsi="Times New Roman" w:cs="Times New Roman"/>
          <w:noProof/>
          <w:sz w:val="28"/>
          <w:szCs w:val="28"/>
          <w:lang w:val="uk-UA"/>
        </w:rPr>
        <w:t xml:space="preserve"> </w:t>
      </w:r>
      <w:r w:rsidRPr="00046772">
        <w:rPr>
          <w:rFonts w:ascii="Times New Roman" w:hAnsi="Times New Roman" w:cs="Times New Roman"/>
          <w:noProof/>
          <w:sz w:val="28"/>
          <w:szCs w:val="28"/>
          <w:lang w:val="uk-UA"/>
        </w:rPr>
        <w:t>Послуги з професійної підготовки спеціалістів</w:t>
      </w:r>
    </w:p>
    <w:p w:rsidR="00657B8D" w:rsidRPr="00657B8D" w:rsidRDefault="00657B8D" w:rsidP="00657B8D">
      <w:pPr>
        <w:spacing w:after="0" w:line="240" w:lineRule="auto"/>
        <w:jc w:val="both"/>
        <w:rPr>
          <w:sz w:val="28"/>
          <w:szCs w:val="28"/>
          <w:lang w:val="uk-UA"/>
        </w:rPr>
      </w:pPr>
    </w:p>
    <w:p w:rsidR="007A7EEB" w:rsidRPr="005844F8" w:rsidRDefault="007A7EEB" w:rsidP="006434AA">
      <w:pPr>
        <w:spacing w:after="0" w:line="240" w:lineRule="auto"/>
        <w:jc w:val="both"/>
        <w:rPr>
          <w:rFonts w:ascii="Times New Roman" w:hAnsi="Times New Roman" w:cs="Times New Roman"/>
          <w:b/>
          <w:sz w:val="24"/>
          <w:szCs w:val="24"/>
          <w:lang w:val="uk-UA"/>
        </w:rPr>
      </w:pPr>
      <w:r w:rsidRPr="005844F8">
        <w:rPr>
          <w:rFonts w:ascii="Times New Roman" w:hAnsi="Times New Roman" w:cs="Times New Roman"/>
          <w:b/>
          <w:sz w:val="24"/>
          <w:szCs w:val="24"/>
          <w:lang w:val="uk-UA"/>
        </w:rPr>
        <w:t xml:space="preserve">Номер оголошення про проведення закупівлі, присвоєний електронною системою закупівель -  </w:t>
      </w:r>
      <w:r w:rsidR="006434AA" w:rsidRPr="005844F8">
        <w:rPr>
          <w:rFonts w:ascii="Times New Roman" w:hAnsi="Times New Roman" w:cs="Times New Roman"/>
          <w:b/>
          <w:sz w:val="24"/>
          <w:szCs w:val="24"/>
          <w:lang w:val="uk-UA"/>
        </w:rPr>
        <w:t xml:space="preserve"> </w:t>
      </w:r>
      <w:r w:rsidRPr="005844F8">
        <w:rPr>
          <w:rFonts w:ascii="Times New Roman" w:hAnsi="Times New Roman" w:cs="Times New Roman"/>
          <w:b/>
          <w:sz w:val="24"/>
          <w:szCs w:val="24"/>
          <w:lang w:val="uk-UA"/>
        </w:rPr>
        <w:t xml:space="preserve">№ ЦБД </w:t>
      </w:r>
      <w:r w:rsidRPr="005844F8">
        <w:rPr>
          <w:rFonts w:ascii="Times New Roman" w:hAnsi="Times New Roman" w:cs="Times New Roman"/>
          <w:b/>
          <w:sz w:val="24"/>
          <w:szCs w:val="24"/>
          <w:lang w:val="en-US"/>
        </w:rPr>
        <w:t>UA</w:t>
      </w:r>
      <w:r w:rsidR="00C74F10">
        <w:rPr>
          <w:rFonts w:ascii="Times New Roman" w:hAnsi="Times New Roman" w:cs="Times New Roman"/>
          <w:b/>
          <w:sz w:val="24"/>
          <w:szCs w:val="24"/>
          <w:lang w:val="uk-UA"/>
        </w:rPr>
        <w:t>- 2021-09-09-002601-с</w:t>
      </w:r>
      <w:r w:rsidR="00A548E7" w:rsidRPr="005844F8">
        <w:rPr>
          <w:rFonts w:ascii="Times New Roman" w:hAnsi="Times New Roman" w:cs="Times New Roman"/>
          <w:b/>
          <w:sz w:val="24"/>
          <w:szCs w:val="24"/>
          <w:lang w:val="uk-UA"/>
        </w:rPr>
        <w:t>,</w:t>
      </w:r>
    </w:p>
    <w:p w:rsidR="0042499D" w:rsidRPr="005844F8" w:rsidRDefault="00A548E7" w:rsidP="00FC2C97">
      <w:pPr>
        <w:spacing w:after="0" w:line="240" w:lineRule="auto"/>
        <w:jc w:val="both"/>
        <w:rPr>
          <w:rFonts w:ascii="Times New Roman" w:hAnsi="Times New Roman" w:cs="Times New Roman"/>
          <w:b/>
          <w:sz w:val="24"/>
          <w:szCs w:val="24"/>
          <w:lang w:val="uk-UA"/>
        </w:rPr>
      </w:pPr>
      <w:r w:rsidRPr="005844F8">
        <w:rPr>
          <w:rFonts w:ascii="Times New Roman" w:hAnsi="Times New Roman" w:cs="Times New Roman"/>
          <w:b/>
          <w:sz w:val="24"/>
          <w:szCs w:val="24"/>
          <w:lang w:val="uk-UA"/>
        </w:rPr>
        <w:t xml:space="preserve">на електронному торговому майданчику </w:t>
      </w:r>
      <w:proofErr w:type="spellStart"/>
      <w:r w:rsidRPr="005844F8">
        <w:rPr>
          <w:rFonts w:ascii="Times New Roman" w:hAnsi="Times New Roman" w:cs="Times New Roman"/>
          <w:b/>
          <w:sz w:val="24"/>
          <w:szCs w:val="24"/>
          <w:lang w:val="en-US"/>
        </w:rPr>
        <w:t>Smarttender</w:t>
      </w:r>
      <w:proofErr w:type="spellEnd"/>
      <w:r w:rsidRPr="005844F8">
        <w:rPr>
          <w:rFonts w:ascii="Times New Roman" w:hAnsi="Times New Roman" w:cs="Times New Roman"/>
          <w:b/>
          <w:sz w:val="24"/>
          <w:szCs w:val="24"/>
        </w:rPr>
        <w:t>.</w:t>
      </w:r>
      <w:r w:rsidRPr="005844F8">
        <w:rPr>
          <w:rFonts w:ascii="Times New Roman" w:hAnsi="Times New Roman" w:cs="Times New Roman"/>
          <w:b/>
          <w:sz w:val="24"/>
          <w:szCs w:val="24"/>
          <w:lang w:val="en-US"/>
        </w:rPr>
        <w:t>biz</w:t>
      </w:r>
      <w:r w:rsidRPr="005844F8">
        <w:rPr>
          <w:rFonts w:ascii="Times New Roman" w:hAnsi="Times New Roman" w:cs="Times New Roman"/>
          <w:b/>
          <w:sz w:val="24"/>
          <w:szCs w:val="24"/>
        </w:rPr>
        <w:t xml:space="preserve"> </w:t>
      </w:r>
      <w:r w:rsidR="00C74F10">
        <w:rPr>
          <w:rFonts w:ascii="Times New Roman" w:hAnsi="Times New Roman" w:cs="Times New Roman"/>
          <w:b/>
          <w:sz w:val="24"/>
          <w:szCs w:val="24"/>
          <w:lang w:val="uk-UA"/>
        </w:rPr>
        <w:t>№ 13638920</w:t>
      </w:r>
    </w:p>
    <w:tbl>
      <w:tblPr>
        <w:tblStyle w:val="a3"/>
        <w:tblW w:w="0" w:type="auto"/>
        <w:tblInd w:w="-318" w:type="dxa"/>
        <w:tblLayout w:type="fixed"/>
        <w:tblLook w:val="04A0" w:firstRow="1" w:lastRow="0" w:firstColumn="1" w:lastColumn="0" w:noHBand="0" w:noVBand="1"/>
      </w:tblPr>
      <w:tblGrid>
        <w:gridCol w:w="6380"/>
        <w:gridCol w:w="4076"/>
      </w:tblGrid>
      <w:tr w:rsidR="006434AA" w:rsidTr="005844F8">
        <w:tc>
          <w:tcPr>
            <w:tcW w:w="6380"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C74F10" w:rsidTr="005844F8">
        <w:tc>
          <w:tcPr>
            <w:tcW w:w="6380" w:type="dxa"/>
          </w:tcPr>
          <w:p w:rsidR="00ED767C" w:rsidRPr="005844F8" w:rsidRDefault="006434AA" w:rsidP="006434AA">
            <w:pPr>
              <w:jc w:val="both"/>
              <w:rPr>
                <w:sz w:val="24"/>
                <w:szCs w:val="24"/>
                <w:u w:val="single"/>
                <w:lang w:val="uk-UA"/>
              </w:rPr>
            </w:pPr>
            <w:r w:rsidRPr="005844F8">
              <w:rPr>
                <w:sz w:val="24"/>
                <w:szCs w:val="24"/>
                <w:u w:val="single"/>
                <w:lang w:val="uk-UA"/>
              </w:rPr>
              <w:t>Технічні характеристики</w:t>
            </w:r>
            <w:r w:rsidR="00ED767C" w:rsidRPr="005844F8">
              <w:rPr>
                <w:sz w:val="24"/>
                <w:szCs w:val="24"/>
                <w:u w:val="single"/>
                <w:lang w:val="uk-UA"/>
              </w:rPr>
              <w:t>:</w:t>
            </w:r>
          </w:p>
          <w:p w:rsidR="00886741" w:rsidRPr="005844F8" w:rsidRDefault="00886741" w:rsidP="00886741">
            <w:pPr>
              <w:jc w:val="both"/>
              <w:rPr>
                <w:sz w:val="24"/>
                <w:szCs w:val="24"/>
                <w:lang w:val="uk-UA"/>
              </w:rPr>
            </w:pPr>
            <w:r w:rsidRPr="005844F8">
              <w:rPr>
                <w:sz w:val="24"/>
                <w:szCs w:val="24"/>
                <w:lang w:val="uk-UA"/>
              </w:rPr>
              <w:t>Послуги з професійної підготовки спеціалістів:</w:t>
            </w:r>
          </w:p>
          <w:p w:rsidR="00886741" w:rsidRPr="005844F8" w:rsidRDefault="00886741" w:rsidP="00886741">
            <w:pPr>
              <w:jc w:val="both"/>
              <w:rPr>
                <w:sz w:val="24"/>
                <w:szCs w:val="24"/>
                <w:lang w:val="uk-UA"/>
              </w:rPr>
            </w:pPr>
            <w:r w:rsidRPr="005844F8">
              <w:rPr>
                <w:sz w:val="24"/>
                <w:szCs w:val="24"/>
              </w:rPr>
              <w:t>П</w:t>
            </w:r>
            <w:proofErr w:type="spellStart"/>
            <w:r w:rsidRPr="005844F8">
              <w:rPr>
                <w:sz w:val="24"/>
                <w:szCs w:val="24"/>
                <w:lang w:val="uk-UA"/>
              </w:rPr>
              <w:t>ослуги</w:t>
            </w:r>
            <w:proofErr w:type="spellEnd"/>
            <w:r w:rsidRPr="005844F8">
              <w:rPr>
                <w:sz w:val="24"/>
                <w:szCs w:val="24"/>
                <w:lang w:val="uk-UA"/>
              </w:rPr>
              <w:t xml:space="preserve"> з навчання працівників пов’язаних з перевезенням, транспортуванням та зберіганням небезпечних вантажі</w:t>
            </w:r>
            <w:proofErr w:type="gramStart"/>
            <w:r w:rsidRPr="005844F8">
              <w:rPr>
                <w:sz w:val="24"/>
                <w:szCs w:val="24"/>
                <w:lang w:val="uk-UA"/>
              </w:rPr>
              <w:t>в</w:t>
            </w:r>
            <w:proofErr w:type="gramEnd"/>
            <w:r w:rsidRPr="005844F8">
              <w:rPr>
                <w:sz w:val="24"/>
                <w:szCs w:val="24"/>
                <w:lang w:val="uk-UA"/>
              </w:rPr>
              <w:t xml:space="preserve"> за 24-х годинною програмою </w:t>
            </w:r>
          </w:p>
          <w:p w:rsidR="00886741" w:rsidRPr="005844F8" w:rsidRDefault="00886741" w:rsidP="00886741">
            <w:pPr>
              <w:jc w:val="both"/>
              <w:rPr>
                <w:sz w:val="24"/>
                <w:szCs w:val="24"/>
                <w:lang w:val="uk-UA"/>
              </w:rPr>
            </w:pPr>
            <w:r w:rsidRPr="005844F8">
              <w:rPr>
                <w:sz w:val="24"/>
                <w:szCs w:val="24"/>
                <w:lang w:val="uk-UA"/>
              </w:rPr>
              <w:t xml:space="preserve">Послуги з навчання працівників пов’язаних з перевезенням, транспортуванням та зберіганням небезпечних вантажів за 36-ти годинною програмою </w:t>
            </w:r>
          </w:p>
          <w:p w:rsidR="00BE1CF4" w:rsidRPr="005844F8" w:rsidRDefault="00886741" w:rsidP="00886741">
            <w:pPr>
              <w:jc w:val="both"/>
              <w:rPr>
                <w:b/>
                <w:sz w:val="24"/>
                <w:szCs w:val="24"/>
                <w:lang w:val="uk-UA"/>
              </w:rPr>
            </w:pPr>
            <w:r w:rsidRPr="005844F8">
              <w:rPr>
                <w:sz w:val="24"/>
                <w:szCs w:val="24"/>
                <w:lang w:val="uk-UA"/>
              </w:rPr>
              <w:t xml:space="preserve">Послуги з навчання працівників пов’язаних з перевезенням, транспортуванням та зберіганням небезпечних вантажів за 72-х  годинною програмою </w:t>
            </w:r>
          </w:p>
        </w:tc>
        <w:tc>
          <w:tcPr>
            <w:tcW w:w="4076" w:type="dxa"/>
          </w:tcPr>
          <w:p w:rsidR="005844F8" w:rsidRDefault="005844F8" w:rsidP="005844F8">
            <w:pPr>
              <w:jc w:val="both"/>
              <w:rPr>
                <w:sz w:val="24"/>
                <w:szCs w:val="24"/>
                <w:lang w:val="uk-UA"/>
              </w:rPr>
            </w:pPr>
            <w:bookmarkStart w:id="0" w:name="o2"/>
            <w:bookmarkEnd w:id="0"/>
            <w:r w:rsidRPr="005844F8">
              <w:rPr>
                <w:sz w:val="24"/>
                <w:szCs w:val="24"/>
                <w:lang w:val="uk-UA"/>
              </w:rPr>
              <w:t>П</w:t>
            </w:r>
            <w:r>
              <w:rPr>
                <w:sz w:val="24"/>
                <w:szCs w:val="24"/>
                <w:lang w:val="uk-UA"/>
              </w:rPr>
              <w:t>останова</w:t>
            </w:r>
            <w:r w:rsidRPr="005844F8">
              <w:rPr>
                <w:sz w:val="24"/>
                <w:szCs w:val="24"/>
                <w:lang w:val="uk-UA"/>
              </w:rPr>
              <w:t xml:space="preserve"> КМУ  від 31 жовтня 2007 р. N 1285</w:t>
            </w:r>
            <w:r>
              <w:rPr>
                <w:sz w:val="24"/>
                <w:szCs w:val="24"/>
                <w:lang w:val="uk-UA"/>
              </w:rPr>
              <w:t xml:space="preserve"> </w:t>
            </w:r>
            <w:bookmarkStart w:id="1" w:name="o3"/>
            <w:bookmarkEnd w:id="1"/>
            <w:r w:rsidRPr="005844F8">
              <w:rPr>
                <w:sz w:val="24"/>
                <w:szCs w:val="24"/>
                <w:lang w:val="uk-UA"/>
              </w:rPr>
              <w:t xml:space="preserve">«Про затвердження Порядку проведення </w:t>
            </w:r>
            <w:r w:rsidRPr="005844F8">
              <w:rPr>
                <w:sz w:val="24"/>
                <w:szCs w:val="24"/>
                <w:lang w:val="uk-UA"/>
              </w:rPr>
              <w:br/>
              <w:t>спеціального навчання працівників суб'єктів перевезення небезпечних вантажів»</w:t>
            </w:r>
            <w:r w:rsidR="00A548E7" w:rsidRPr="005844F8">
              <w:rPr>
                <w:sz w:val="24"/>
                <w:szCs w:val="24"/>
                <w:lang w:val="uk-UA"/>
              </w:rPr>
              <w:t xml:space="preserve"> </w:t>
            </w:r>
          </w:p>
          <w:p w:rsidR="00BE1CF4" w:rsidRPr="005844F8" w:rsidRDefault="005844F8" w:rsidP="005844F8">
            <w:pPr>
              <w:jc w:val="both"/>
              <w:rPr>
                <w:sz w:val="24"/>
                <w:szCs w:val="24"/>
                <w:lang w:val="uk-UA"/>
              </w:rPr>
            </w:pPr>
            <w:r w:rsidRPr="005844F8">
              <w:rPr>
                <w:sz w:val="24"/>
                <w:szCs w:val="24"/>
                <w:lang w:val="uk-UA"/>
              </w:rPr>
              <w:t>Наказ Міністерства інфраструктури України  від 14.04.2017 № 145 «Про затвердження типових навчально-тематичного плану і програми курсу спеціального навчання з питань перевезення небезпечних вантажів для керівного складу, фахівців та робітників суб’єктів перевезення небезпечних вантажів».</w:t>
            </w:r>
            <w:r w:rsidR="00A548E7" w:rsidRPr="005844F8">
              <w:rPr>
                <w:sz w:val="24"/>
                <w:szCs w:val="24"/>
              </w:rPr>
              <w:t> </w:t>
            </w:r>
          </w:p>
        </w:tc>
      </w:tr>
      <w:tr w:rsidR="006434AA" w:rsidRPr="00C74F10" w:rsidTr="005844F8">
        <w:tc>
          <w:tcPr>
            <w:tcW w:w="6380" w:type="dxa"/>
          </w:tcPr>
          <w:p w:rsidR="00E25153" w:rsidRPr="005844F8" w:rsidRDefault="006434AA" w:rsidP="006434AA">
            <w:pPr>
              <w:jc w:val="both"/>
              <w:rPr>
                <w:sz w:val="24"/>
                <w:szCs w:val="24"/>
                <w:u w:val="single"/>
                <w:lang w:val="uk-UA"/>
              </w:rPr>
            </w:pPr>
            <w:r w:rsidRPr="005844F8">
              <w:rPr>
                <w:sz w:val="24"/>
                <w:szCs w:val="24"/>
                <w:u w:val="single"/>
                <w:lang w:val="uk-UA"/>
              </w:rPr>
              <w:t>Якісні характеристики</w:t>
            </w:r>
          </w:p>
          <w:p w:rsidR="00886741" w:rsidRPr="005844F8" w:rsidRDefault="00886741" w:rsidP="00886741">
            <w:pPr>
              <w:ind w:firstLine="709"/>
              <w:jc w:val="both"/>
              <w:rPr>
                <w:sz w:val="24"/>
                <w:szCs w:val="24"/>
                <w:lang w:val="uk-UA"/>
              </w:rPr>
            </w:pPr>
            <w:r w:rsidRPr="005844F8">
              <w:rPr>
                <w:sz w:val="24"/>
                <w:szCs w:val="24"/>
                <w:lang w:val="uk-UA"/>
              </w:rPr>
              <w:t xml:space="preserve">Забезпечення методичною документацією </w:t>
            </w:r>
          </w:p>
          <w:p w:rsidR="00886741" w:rsidRPr="005844F8" w:rsidRDefault="00886741" w:rsidP="00886741">
            <w:pPr>
              <w:ind w:firstLine="709"/>
              <w:jc w:val="both"/>
              <w:rPr>
                <w:sz w:val="24"/>
                <w:szCs w:val="24"/>
                <w:lang w:val="uk-UA"/>
              </w:rPr>
            </w:pPr>
            <w:r w:rsidRPr="005844F8">
              <w:rPr>
                <w:sz w:val="24"/>
                <w:szCs w:val="24"/>
                <w:lang w:val="uk-UA"/>
              </w:rPr>
              <w:t>По завершенню навчання: видача свідоцтва про проходження навчання</w:t>
            </w:r>
          </w:p>
          <w:p w:rsidR="00FC2C97" w:rsidRPr="005844F8" w:rsidRDefault="00FC2C97" w:rsidP="0043032E">
            <w:pPr>
              <w:ind w:firstLine="709"/>
              <w:jc w:val="both"/>
              <w:rPr>
                <w:b/>
                <w:sz w:val="24"/>
                <w:szCs w:val="24"/>
                <w:lang w:val="uk-UA"/>
              </w:rPr>
            </w:pPr>
          </w:p>
        </w:tc>
        <w:tc>
          <w:tcPr>
            <w:tcW w:w="4076" w:type="dxa"/>
          </w:tcPr>
          <w:p w:rsidR="00886741" w:rsidRPr="005844F8" w:rsidRDefault="00886741" w:rsidP="00A548E7">
            <w:pPr>
              <w:jc w:val="both"/>
              <w:rPr>
                <w:sz w:val="24"/>
                <w:szCs w:val="24"/>
                <w:lang w:val="uk-UA"/>
              </w:rPr>
            </w:pPr>
            <w:r w:rsidRPr="005844F8">
              <w:rPr>
                <w:sz w:val="24"/>
                <w:szCs w:val="24"/>
                <w:lang w:val="uk-UA"/>
              </w:rPr>
              <w:t>Наказ Міністерства інфраструктури України  від 14.04.2017 № 145 «Про затвердження типових навчально-тематичного плану і програми курсу спеціального навчання з питань перевезення небезпечних вантажів для керівного складу, фахівців та робітників суб’єктів перевезення небезпечних вантажів».</w:t>
            </w:r>
          </w:p>
        </w:tc>
      </w:tr>
      <w:tr w:rsidR="006434AA" w:rsidRPr="005844F8" w:rsidTr="005844F8">
        <w:tc>
          <w:tcPr>
            <w:tcW w:w="6380" w:type="dxa"/>
          </w:tcPr>
          <w:p w:rsidR="00B02A58" w:rsidRDefault="006434AA" w:rsidP="005844F8">
            <w:pPr>
              <w:jc w:val="both"/>
              <w:rPr>
                <w:sz w:val="24"/>
                <w:szCs w:val="24"/>
                <w:lang w:val="uk-UA"/>
              </w:rPr>
            </w:pPr>
            <w:r w:rsidRPr="005844F8">
              <w:rPr>
                <w:sz w:val="24"/>
                <w:szCs w:val="24"/>
                <w:u w:val="single"/>
                <w:lang w:val="uk-UA"/>
              </w:rPr>
              <w:t>Очікувана вартість</w:t>
            </w:r>
            <w:r w:rsidR="00502F0F" w:rsidRPr="005844F8">
              <w:rPr>
                <w:sz w:val="24"/>
                <w:szCs w:val="24"/>
                <w:u w:val="single"/>
                <w:lang w:val="uk-UA"/>
              </w:rPr>
              <w:t xml:space="preserve"> </w:t>
            </w:r>
            <w:r w:rsidR="003575CE" w:rsidRPr="005844F8">
              <w:rPr>
                <w:sz w:val="24"/>
                <w:szCs w:val="24"/>
                <w:lang w:val="uk-UA"/>
              </w:rPr>
              <w:t>–</w:t>
            </w:r>
            <w:r w:rsidR="00502F0F" w:rsidRPr="005844F8">
              <w:rPr>
                <w:sz w:val="24"/>
                <w:szCs w:val="24"/>
                <w:lang w:val="uk-UA"/>
              </w:rPr>
              <w:t xml:space="preserve"> </w:t>
            </w:r>
            <w:r w:rsidR="005844F8" w:rsidRPr="005844F8">
              <w:rPr>
                <w:b/>
                <w:sz w:val="24"/>
                <w:szCs w:val="24"/>
                <w:lang w:val="uk-UA"/>
              </w:rPr>
              <w:t>130</w:t>
            </w:r>
            <w:r w:rsidR="00B02A58">
              <w:rPr>
                <w:b/>
                <w:sz w:val="24"/>
                <w:szCs w:val="24"/>
                <w:lang w:val="uk-UA"/>
              </w:rPr>
              <w:t xml:space="preserve"> </w:t>
            </w:r>
            <w:r w:rsidR="005844F8" w:rsidRPr="005844F8">
              <w:rPr>
                <w:b/>
                <w:sz w:val="24"/>
                <w:szCs w:val="24"/>
                <w:lang w:val="uk-UA"/>
              </w:rPr>
              <w:t>152</w:t>
            </w:r>
            <w:r w:rsidR="003575CE" w:rsidRPr="005844F8">
              <w:rPr>
                <w:b/>
                <w:sz w:val="24"/>
                <w:szCs w:val="24"/>
                <w:lang w:val="uk-UA"/>
              </w:rPr>
              <w:t xml:space="preserve">, </w:t>
            </w:r>
            <w:r w:rsidR="005844F8" w:rsidRPr="005844F8">
              <w:rPr>
                <w:b/>
                <w:sz w:val="24"/>
                <w:szCs w:val="24"/>
                <w:lang w:val="uk-UA"/>
              </w:rPr>
              <w:t>0</w:t>
            </w:r>
            <w:r w:rsidR="00C40D04" w:rsidRPr="005844F8">
              <w:rPr>
                <w:b/>
                <w:sz w:val="24"/>
                <w:szCs w:val="24"/>
                <w:lang w:val="uk-UA"/>
              </w:rPr>
              <w:t>0</w:t>
            </w:r>
            <w:r w:rsidR="00502F0F" w:rsidRPr="005844F8">
              <w:rPr>
                <w:sz w:val="24"/>
                <w:szCs w:val="24"/>
                <w:lang w:val="uk-UA"/>
              </w:rPr>
              <w:t xml:space="preserve"> грн </w:t>
            </w:r>
            <w:r w:rsidR="005844F8" w:rsidRPr="005844F8">
              <w:rPr>
                <w:sz w:val="24"/>
                <w:szCs w:val="24"/>
                <w:lang w:val="uk-UA"/>
              </w:rPr>
              <w:t xml:space="preserve">з ПДВ, </w:t>
            </w:r>
          </w:p>
          <w:p w:rsidR="006434AA" w:rsidRPr="005844F8" w:rsidRDefault="005844F8" w:rsidP="005844F8">
            <w:pPr>
              <w:jc w:val="both"/>
              <w:rPr>
                <w:sz w:val="24"/>
                <w:szCs w:val="24"/>
                <w:u w:val="single"/>
                <w:lang w:val="uk-UA"/>
              </w:rPr>
            </w:pPr>
            <w:r w:rsidRPr="005844F8">
              <w:rPr>
                <w:sz w:val="24"/>
                <w:szCs w:val="24"/>
                <w:lang w:val="uk-UA"/>
              </w:rPr>
              <w:t>(108</w:t>
            </w:r>
            <w:r w:rsidR="00B02A58">
              <w:rPr>
                <w:sz w:val="24"/>
                <w:szCs w:val="24"/>
                <w:lang w:val="uk-UA"/>
              </w:rPr>
              <w:t xml:space="preserve"> </w:t>
            </w:r>
            <w:r w:rsidRPr="005844F8">
              <w:rPr>
                <w:sz w:val="24"/>
                <w:szCs w:val="24"/>
                <w:lang w:val="uk-UA"/>
              </w:rPr>
              <w:t>460,00</w:t>
            </w:r>
            <w:r>
              <w:rPr>
                <w:sz w:val="24"/>
                <w:szCs w:val="24"/>
                <w:lang w:val="uk-UA"/>
              </w:rPr>
              <w:t xml:space="preserve"> грн</w:t>
            </w:r>
            <w:r w:rsidRPr="005844F8">
              <w:rPr>
                <w:sz w:val="24"/>
                <w:szCs w:val="24"/>
                <w:lang w:val="uk-UA"/>
              </w:rPr>
              <w:t xml:space="preserve"> </w:t>
            </w:r>
            <w:r w:rsidR="00502F0F" w:rsidRPr="005844F8">
              <w:rPr>
                <w:sz w:val="24"/>
                <w:szCs w:val="24"/>
                <w:lang w:val="uk-UA"/>
              </w:rPr>
              <w:t>без ПДВ</w:t>
            </w:r>
            <w:r w:rsidRPr="005844F8">
              <w:rPr>
                <w:sz w:val="24"/>
                <w:szCs w:val="24"/>
                <w:lang w:val="uk-UA"/>
              </w:rPr>
              <w:t>)</w:t>
            </w:r>
          </w:p>
        </w:tc>
        <w:tc>
          <w:tcPr>
            <w:tcW w:w="4076" w:type="dxa"/>
          </w:tcPr>
          <w:p w:rsidR="006434AA" w:rsidRPr="005844F8" w:rsidRDefault="00502F0F" w:rsidP="00CC239F">
            <w:pPr>
              <w:jc w:val="both"/>
              <w:rPr>
                <w:sz w:val="24"/>
                <w:szCs w:val="24"/>
                <w:lang w:val="uk-UA"/>
              </w:rPr>
            </w:pPr>
            <w:r w:rsidRPr="005844F8">
              <w:rPr>
                <w:sz w:val="24"/>
                <w:szCs w:val="24"/>
                <w:lang w:val="uk-UA"/>
              </w:rPr>
              <w:t>З</w:t>
            </w:r>
            <w:r w:rsidR="00CC239F" w:rsidRPr="005844F8">
              <w:rPr>
                <w:sz w:val="24"/>
                <w:szCs w:val="24"/>
                <w:lang w:val="uk-UA"/>
              </w:rPr>
              <w:t>а результатами маркетингового дослідження ринку, вартісних показників останньої закупівлі</w:t>
            </w:r>
            <w:r w:rsidRPr="005844F8">
              <w:rPr>
                <w:sz w:val="24"/>
                <w:szCs w:val="24"/>
                <w:lang w:val="uk-UA"/>
              </w:rPr>
              <w:t xml:space="preserve"> та на виконання вимог наказу від 26.02.2016 № 107 Ц з урахуванням наказу МЕ від 18.02.2020 № 275</w:t>
            </w:r>
          </w:p>
        </w:tc>
      </w:tr>
    </w:tbl>
    <w:p w:rsidR="006434AA" w:rsidRDefault="006434AA" w:rsidP="005844F8">
      <w:pPr>
        <w:jc w:val="both"/>
        <w:rPr>
          <w:rFonts w:ascii="Times New Roman" w:hAnsi="Times New Roman" w:cs="Times New Roman"/>
          <w:sz w:val="24"/>
          <w:szCs w:val="24"/>
          <w:lang w:val="uk-UA"/>
        </w:rPr>
      </w:pPr>
    </w:p>
    <w:p w:rsidR="008E583E" w:rsidRPr="008E583E" w:rsidRDefault="008E583E" w:rsidP="008E583E">
      <w:pPr>
        <w:spacing w:after="0" w:line="240" w:lineRule="auto"/>
        <w:jc w:val="both"/>
        <w:rPr>
          <w:rFonts w:ascii="Times New Roman" w:hAnsi="Times New Roman" w:cs="Times New Roman"/>
          <w:sz w:val="28"/>
          <w:szCs w:val="28"/>
          <w:lang w:val="uk-UA"/>
        </w:rPr>
      </w:pPr>
      <w:bookmarkStart w:id="2" w:name="_GoBack"/>
      <w:bookmarkEnd w:id="2"/>
    </w:p>
    <w:sectPr w:rsidR="008E583E" w:rsidRPr="008E583E"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2B85B0A"/>
    <w:multiLevelType w:val="hybridMultilevel"/>
    <w:tmpl w:val="16C28936"/>
    <w:lvl w:ilvl="0" w:tplc="2572072A">
      <w:start w:val="6"/>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6">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7">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7"/>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6"/>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3F0100"/>
    <w:rsid w:val="00406657"/>
    <w:rsid w:val="0042499D"/>
    <w:rsid w:val="0043032E"/>
    <w:rsid w:val="00445BFB"/>
    <w:rsid w:val="004548C9"/>
    <w:rsid w:val="0049347A"/>
    <w:rsid w:val="00502F0F"/>
    <w:rsid w:val="00537330"/>
    <w:rsid w:val="005373DB"/>
    <w:rsid w:val="0054422B"/>
    <w:rsid w:val="00566143"/>
    <w:rsid w:val="005844F8"/>
    <w:rsid w:val="005A52DE"/>
    <w:rsid w:val="005E3D1C"/>
    <w:rsid w:val="00600384"/>
    <w:rsid w:val="00620501"/>
    <w:rsid w:val="006349EA"/>
    <w:rsid w:val="00640759"/>
    <w:rsid w:val="006434AA"/>
    <w:rsid w:val="00646A7B"/>
    <w:rsid w:val="00657B8D"/>
    <w:rsid w:val="00661CBB"/>
    <w:rsid w:val="00677672"/>
    <w:rsid w:val="00691C46"/>
    <w:rsid w:val="006A69AA"/>
    <w:rsid w:val="00733D8F"/>
    <w:rsid w:val="00762905"/>
    <w:rsid w:val="007715ED"/>
    <w:rsid w:val="007A46C8"/>
    <w:rsid w:val="007A4ECF"/>
    <w:rsid w:val="007A7EEB"/>
    <w:rsid w:val="007B6691"/>
    <w:rsid w:val="00801126"/>
    <w:rsid w:val="00804DBC"/>
    <w:rsid w:val="00804FC5"/>
    <w:rsid w:val="00813DC8"/>
    <w:rsid w:val="008176E5"/>
    <w:rsid w:val="00822C46"/>
    <w:rsid w:val="008312AE"/>
    <w:rsid w:val="00886741"/>
    <w:rsid w:val="008A5E48"/>
    <w:rsid w:val="008B07EC"/>
    <w:rsid w:val="008C79F5"/>
    <w:rsid w:val="008D01C7"/>
    <w:rsid w:val="008E31C3"/>
    <w:rsid w:val="008E583E"/>
    <w:rsid w:val="008F4627"/>
    <w:rsid w:val="00900310"/>
    <w:rsid w:val="00905810"/>
    <w:rsid w:val="00913501"/>
    <w:rsid w:val="00923D49"/>
    <w:rsid w:val="009566FC"/>
    <w:rsid w:val="009677EE"/>
    <w:rsid w:val="00980B75"/>
    <w:rsid w:val="00993785"/>
    <w:rsid w:val="009E4A33"/>
    <w:rsid w:val="00A44F7E"/>
    <w:rsid w:val="00A46FDB"/>
    <w:rsid w:val="00A47AC0"/>
    <w:rsid w:val="00A52B9F"/>
    <w:rsid w:val="00A548E7"/>
    <w:rsid w:val="00A9287D"/>
    <w:rsid w:val="00A9727D"/>
    <w:rsid w:val="00AA5333"/>
    <w:rsid w:val="00B02A58"/>
    <w:rsid w:val="00B03996"/>
    <w:rsid w:val="00B63D39"/>
    <w:rsid w:val="00BA7F1F"/>
    <w:rsid w:val="00BB5F6D"/>
    <w:rsid w:val="00BC0E3E"/>
    <w:rsid w:val="00BE1CF4"/>
    <w:rsid w:val="00BF4F91"/>
    <w:rsid w:val="00C313C1"/>
    <w:rsid w:val="00C40D04"/>
    <w:rsid w:val="00C5025C"/>
    <w:rsid w:val="00C60B61"/>
    <w:rsid w:val="00C74F10"/>
    <w:rsid w:val="00C753FE"/>
    <w:rsid w:val="00CA1991"/>
    <w:rsid w:val="00CB44B2"/>
    <w:rsid w:val="00CC239F"/>
    <w:rsid w:val="00D26966"/>
    <w:rsid w:val="00D952F3"/>
    <w:rsid w:val="00E00584"/>
    <w:rsid w:val="00E25153"/>
    <w:rsid w:val="00E4139F"/>
    <w:rsid w:val="00ED767C"/>
    <w:rsid w:val="00EE0946"/>
    <w:rsid w:val="00EF00AA"/>
    <w:rsid w:val="00F0289B"/>
    <w:rsid w:val="00F2214F"/>
    <w:rsid w:val="00F30C09"/>
    <w:rsid w:val="00F4340C"/>
    <w:rsid w:val="00F52A46"/>
    <w:rsid w:val="00FC2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uiPriority w:val="99"/>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uiPriority w:val="99"/>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uiPriority w:val="99"/>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uiPriority w:val="99"/>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8890F-51B3-4651-B28F-47448D95B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1722</Words>
  <Characters>982</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5</cp:revision>
  <cp:lastPrinted>2021-09-02T07:17:00Z</cp:lastPrinted>
  <dcterms:created xsi:type="dcterms:W3CDTF">2021-07-27T07:37:00Z</dcterms:created>
  <dcterms:modified xsi:type="dcterms:W3CDTF">2021-09-10T08:09:00Z</dcterms:modified>
</cp:coreProperties>
</file>