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15" w:rsidRPr="00290F15" w:rsidRDefault="000259B5" w:rsidP="00290F15">
      <w:pPr>
        <w:jc w:val="center"/>
        <w:rPr>
          <w:b/>
          <w:sz w:val="28"/>
          <w:szCs w:val="28"/>
          <w:lang w:val="uk-UA"/>
        </w:rPr>
      </w:pPr>
      <w:r w:rsidRPr="000259B5">
        <w:rPr>
          <w:b/>
          <w:sz w:val="28"/>
          <w:szCs w:val="28"/>
          <w:lang w:val="uk-UA"/>
        </w:rPr>
        <w:t xml:space="preserve">ДК 021:2015 - </w:t>
      </w:r>
      <w:r w:rsidR="00290F15" w:rsidRPr="00290F15">
        <w:rPr>
          <w:b/>
          <w:sz w:val="28"/>
          <w:szCs w:val="28"/>
          <w:lang w:val="uk-UA"/>
        </w:rPr>
        <w:t xml:space="preserve">31210000-1 «Електрична апаратура для </w:t>
      </w:r>
      <w:proofErr w:type="spellStart"/>
      <w:r w:rsidR="00290F15" w:rsidRPr="00290F15">
        <w:rPr>
          <w:b/>
          <w:sz w:val="28"/>
          <w:szCs w:val="28"/>
          <w:lang w:val="uk-UA"/>
        </w:rPr>
        <w:t>комутування</w:t>
      </w:r>
      <w:proofErr w:type="spellEnd"/>
    </w:p>
    <w:p w:rsidR="00D66E89" w:rsidRDefault="00290F15" w:rsidP="00290F15">
      <w:pPr>
        <w:jc w:val="center"/>
        <w:rPr>
          <w:b/>
          <w:sz w:val="28"/>
          <w:szCs w:val="28"/>
          <w:lang w:val="uk-UA"/>
        </w:rPr>
      </w:pPr>
      <w:r w:rsidRPr="00290F15">
        <w:rPr>
          <w:b/>
          <w:sz w:val="28"/>
          <w:szCs w:val="28"/>
          <w:lang w:val="uk-UA"/>
        </w:rPr>
        <w:t xml:space="preserve">               та захисту електричних кіл» (Автомати світлочутливі (реле сутінкові))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C03F97" w:rsidTr="00C03F97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DFDFDF"/>
              <w:right w:val="single" w:sz="6" w:space="0" w:color="DFDFDF"/>
            </w:tcBorders>
            <w:tcMar>
              <w:top w:w="0" w:type="dxa"/>
              <w:left w:w="45" w:type="dxa"/>
              <w:bottom w:w="0" w:type="dxa"/>
              <w:right w:w="60" w:type="dxa"/>
            </w:tcMar>
            <w:hideMark/>
          </w:tcPr>
          <w:p w:rsidR="00C03F97" w:rsidRPr="00C03F97" w:rsidRDefault="00C03F97" w:rsidP="00C03F97">
            <w:pPr>
              <w:rPr>
                <w:rFonts w:ascii="Verdana" w:hAnsi="Verdana"/>
                <w:color w:val="000000"/>
              </w:rPr>
            </w:pPr>
            <w:hyperlink r:id="rId5" w:history="1">
              <w:r>
                <w:rPr>
                  <w:rFonts w:ascii="Verdana" w:hAnsi="Verdana"/>
                  <w:color w:val="0000FF"/>
                  <w:sz w:val="17"/>
                  <w:szCs w:val="17"/>
                  <w:u w:val="single"/>
                </w:rPr>
                <w:br/>
              </w:r>
              <w:bookmarkStart w:id="0" w:name="_GoBack"/>
              <w:r w:rsidRPr="00C03F97">
                <w:rPr>
                  <w:rStyle w:val="a3"/>
                  <w:rFonts w:ascii="Verdana" w:hAnsi="Verdana"/>
                </w:rPr>
                <w:t>UA-2021-09-14-001497-c</w:t>
              </w:r>
              <w:bookmarkEnd w:id="0"/>
            </w:hyperlink>
          </w:p>
        </w:tc>
      </w:tr>
    </w:tbl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290F15" w:rsidTr="002F391C">
        <w:tc>
          <w:tcPr>
            <w:tcW w:w="12157" w:type="dxa"/>
          </w:tcPr>
          <w:p w:rsidR="000259B5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0259B5" w:rsidRPr="00EB7D41" w:rsidRDefault="00EB7D41" w:rsidP="000259B5">
            <w:pPr>
              <w:rPr>
                <w:sz w:val="22"/>
                <w:szCs w:val="22"/>
                <w:lang w:val="uk-UA"/>
              </w:rPr>
            </w:pPr>
            <w:r w:rsidRPr="00EB7D41">
              <w:rPr>
                <w:sz w:val="22"/>
                <w:szCs w:val="22"/>
                <w:lang w:val="uk-UA"/>
              </w:rPr>
              <w:t xml:space="preserve">         </w:t>
            </w:r>
            <w:r w:rsidR="00290F15" w:rsidRPr="00290F15">
              <w:rPr>
                <w:sz w:val="22"/>
                <w:szCs w:val="22"/>
                <w:lang w:val="uk-UA"/>
              </w:rPr>
              <w:t>Автомат світлочутливий (реле сутінкове)</w:t>
            </w:r>
            <w:r w:rsidRPr="00EB7D41">
              <w:rPr>
                <w:sz w:val="22"/>
                <w:szCs w:val="22"/>
                <w:lang w:val="uk-UA"/>
              </w:rPr>
              <w:t>: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r w:rsidRPr="00290F15">
              <w:rPr>
                <w:rFonts w:ascii="Times New Roman" w:hAnsi="Times New Roman"/>
              </w:rPr>
              <w:t>Герметичне, з вмонтованим світлочутливим датчиком;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r w:rsidRPr="00290F15">
              <w:rPr>
                <w:rFonts w:ascii="Times New Roman" w:hAnsi="Times New Roman"/>
              </w:rPr>
              <w:t xml:space="preserve"> </w:t>
            </w:r>
            <w:proofErr w:type="spellStart"/>
            <w:r w:rsidRPr="00290F15">
              <w:rPr>
                <w:rFonts w:ascii="Times New Roman" w:hAnsi="Times New Roman"/>
              </w:rPr>
              <w:t>-напруга</w:t>
            </w:r>
            <w:proofErr w:type="spellEnd"/>
            <w:r w:rsidRPr="00290F15">
              <w:rPr>
                <w:rFonts w:ascii="Times New Roman" w:hAnsi="Times New Roman"/>
              </w:rPr>
              <w:t xml:space="preserve"> живлення - 220 В, 50 Гц;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0F15">
              <w:rPr>
                <w:rFonts w:ascii="Times New Roman" w:hAnsi="Times New Roman"/>
              </w:rPr>
              <w:t>-максимальный</w:t>
            </w:r>
            <w:proofErr w:type="spellEnd"/>
            <w:r w:rsidRPr="00290F15">
              <w:rPr>
                <w:rFonts w:ascii="Times New Roman" w:hAnsi="Times New Roman"/>
              </w:rPr>
              <w:t xml:space="preserve"> струм  навантаження - 16 А;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0F15">
              <w:rPr>
                <w:rFonts w:ascii="Times New Roman" w:hAnsi="Times New Roman"/>
              </w:rPr>
              <w:t>-регульований</w:t>
            </w:r>
            <w:proofErr w:type="spellEnd"/>
            <w:r w:rsidRPr="00290F15">
              <w:rPr>
                <w:rFonts w:ascii="Times New Roman" w:hAnsi="Times New Roman"/>
              </w:rPr>
              <w:t xml:space="preserve"> поріг спрацювання 2 – 1000 лк;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0F15">
              <w:rPr>
                <w:rFonts w:ascii="Times New Roman" w:hAnsi="Times New Roman"/>
              </w:rPr>
              <w:t>-гістерезис</w:t>
            </w:r>
            <w:proofErr w:type="spellEnd"/>
            <w:r w:rsidRPr="00290F15">
              <w:rPr>
                <w:rFonts w:ascii="Times New Roman" w:hAnsi="Times New Roman"/>
              </w:rPr>
              <w:tab/>
              <w:t>близько 15 лк;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0F15">
              <w:rPr>
                <w:rFonts w:ascii="Times New Roman" w:hAnsi="Times New Roman"/>
              </w:rPr>
              <w:t>-затримка</w:t>
            </w:r>
            <w:proofErr w:type="spellEnd"/>
            <w:r w:rsidRPr="00290F15">
              <w:rPr>
                <w:rFonts w:ascii="Times New Roman" w:hAnsi="Times New Roman"/>
              </w:rPr>
              <w:t xml:space="preserve"> спрацювання ввімкнення – 1-15 с;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0F15">
              <w:rPr>
                <w:rFonts w:ascii="Times New Roman" w:hAnsi="Times New Roman"/>
              </w:rPr>
              <w:t>-затримка</w:t>
            </w:r>
            <w:proofErr w:type="spellEnd"/>
            <w:r w:rsidRPr="00290F15">
              <w:rPr>
                <w:rFonts w:ascii="Times New Roman" w:hAnsi="Times New Roman"/>
              </w:rPr>
              <w:t xml:space="preserve"> спрацювання вимкнення -</w:t>
            </w:r>
            <w:r w:rsidRPr="00290F15">
              <w:rPr>
                <w:rFonts w:ascii="Times New Roman" w:hAnsi="Times New Roman"/>
              </w:rPr>
              <w:tab/>
              <w:t>10-30 с;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0F15">
              <w:rPr>
                <w:rFonts w:ascii="Times New Roman" w:hAnsi="Times New Roman"/>
              </w:rPr>
              <w:t>-споживана</w:t>
            </w:r>
            <w:proofErr w:type="spellEnd"/>
            <w:r w:rsidRPr="00290F15">
              <w:rPr>
                <w:rFonts w:ascii="Times New Roman" w:hAnsi="Times New Roman"/>
              </w:rPr>
              <w:t xml:space="preserve"> потужність не більше - 0,56 Вт;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0F15">
              <w:rPr>
                <w:rFonts w:ascii="Times New Roman" w:hAnsi="Times New Roman"/>
              </w:rPr>
              <w:t>-діапазон</w:t>
            </w:r>
            <w:proofErr w:type="spellEnd"/>
            <w:r w:rsidRPr="00290F15">
              <w:rPr>
                <w:rFonts w:ascii="Times New Roman" w:hAnsi="Times New Roman"/>
              </w:rPr>
              <w:t xml:space="preserve"> робочих температур</w:t>
            </w:r>
            <w:r w:rsidRPr="00290F15">
              <w:rPr>
                <w:rFonts w:ascii="Times New Roman" w:hAnsi="Times New Roman"/>
              </w:rPr>
              <w:tab/>
              <w:t>від -25°С до +50°С;</w:t>
            </w:r>
          </w:p>
          <w:p w:rsidR="00290F15" w:rsidRDefault="00290F15" w:rsidP="00290F15">
            <w:pPr>
              <w:spacing w:after="24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90F15">
              <w:rPr>
                <w:rFonts w:ascii="Times New Roman" w:hAnsi="Times New Roman"/>
              </w:rPr>
              <w:t>-</w:t>
            </w:r>
            <w:proofErr w:type="spellStart"/>
            <w:r w:rsidRPr="00290F15">
              <w:rPr>
                <w:rFonts w:ascii="Times New Roman" w:hAnsi="Times New Roman"/>
              </w:rPr>
              <w:t>ступінь</w:t>
            </w:r>
            <w:proofErr w:type="spellEnd"/>
            <w:r w:rsidRPr="00290F15">
              <w:rPr>
                <w:rFonts w:ascii="Times New Roman" w:hAnsi="Times New Roman"/>
              </w:rPr>
              <w:t xml:space="preserve"> </w:t>
            </w:r>
            <w:proofErr w:type="spellStart"/>
            <w:r w:rsidRPr="00290F15">
              <w:rPr>
                <w:rFonts w:ascii="Times New Roman" w:hAnsi="Times New Roman"/>
              </w:rPr>
              <w:t>захисту</w:t>
            </w:r>
            <w:proofErr w:type="spellEnd"/>
            <w:r w:rsidRPr="00290F15">
              <w:rPr>
                <w:rFonts w:ascii="Times New Roman" w:hAnsi="Times New Roman"/>
              </w:rPr>
              <w:t xml:space="preserve"> пристрою - IP65</w:t>
            </w:r>
            <w:r w:rsidR="002F391C"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</w:t>
            </w:r>
            <w:r w:rsidR="002F391C" w:rsidRPr="00EB7D4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</w:p>
          <w:p w:rsidR="00D66E89" w:rsidRPr="00D66E89" w:rsidRDefault="002F391C" w:rsidP="00290F15">
            <w:pPr>
              <w:spacing w:after="24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Гарантійні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зобов’язання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 -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відповідно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наданих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постачальником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, але  </w:t>
            </w:r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 будь-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якому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випадку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терміни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іршими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ніж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виробником</w:t>
            </w:r>
            <w:proofErr w:type="spellEnd"/>
          </w:p>
        </w:tc>
        <w:tc>
          <w:tcPr>
            <w:tcW w:w="3402" w:type="dxa"/>
          </w:tcPr>
          <w:p w:rsidR="00D66E89" w:rsidRDefault="00D66E89" w:rsidP="00D66E89">
            <w:pPr>
              <w:ind w:right="36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259B5" w:rsidRPr="00D66E89" w:rsidRDefault="004E0B56" w:rsidP="000D3011">
            <w:pPr>
              <w:ind w:right="360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Згідно з «Правилами </w:t>
            </w:r>
            <w:r w:rsidR="00290F15">
              <w:rPr>
                <w:rFonts w:ascii="Times New Roman" w:hAnsi="Times New Roman"/>
                <w:sz w:val="22"/>
                <w:szCs w:val="22"/>
                <w:lang w:val="uk-UA"/>
              </w:rPr>
              <w:t>технічної експлуатації електроустановок споживачів»</w:t>
            </w: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 w:rsidRPr="004E0B56">
              <w:rPr>
                <w:lang w:val="uk-UA"/>
              </w:rPr>
              <w:t xml:space="preserve"> </w:t>
            </w: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затвердженими наказом </w:t>
            </w:r>
            <w:proofErr w:type="spellStart"/>
            <w:r w:rsidR="00290F15">
              <w:rPr>
                <w:rFonts w:ascii="Times New Roman" w:hAnsi="Times New Roman"/>
                <w:sz w:val="22"/>
                <w:szCs w:val="22"/>
                <w:lang w:val="uk-UA"/>
              </w:rPr>
              <w:t>Мінпалива</w:t>
            </w:r>
            <w:proofErr w:type="spellEnd"/>
            <w:r w:rsidR="00290F1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енергетики</w:t>
            </w: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від </w:t>
            </w:r>
            <w:r w:rsidR="00290F15">
              <w:rPr>
                <w:rFonts w:ascii="Times New Roman" w:hAnsi="Times New Roman"/>
                <w:sz w:val="22"/>
                <w:szCs w:val="22"/>
                <w:lang w:val="uk-UA"/>
              </w:rPr>
              <w:t>25.07</w:t>
            </w: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 w:rsidR="000D3011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  <w:r w:rsidR="00290F15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 № </w:t>
            </w:r>
            <w:r w:rsidR="00290F15">
              <w:rPr>
                <w:rFonts w:ascii="Times New Roman" w:hAnsi="Times New Roman"/>
                <w:sz w:val="22"/>
                <w:szCs w:val="22"/>
                <w:lang w:val="uk-UA"/>
              </w:rPr>
              <w:t>258</w:t>
            </w:r>
          </w:p>
        </w:tc>
      </w:tr>
      <w:tr w:rsidR="000259B5" w:rsidRPr="00C03F97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290F15" w:rsidRPr="00290F15" w:rsidRDefault="00290F15" w:rsidP="00290F15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90F1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продукції:</w:t>
            </w:r>
          </w:p>
          <w:p w:rsidR="00290F15" w:rsidRPr="00290F15" w:rsidRDefault="00290F15" w:rsidP="00290F15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90F1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України;</w:t>
            </w:r>
          </w:p>
          <w:p w:rsidR="00290F15" w:rsidRPr="00290F15" w:rsidRDefault="00290F15" w:rsidP="00290F15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90F1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D66E89" w:rsidRPr="002F391C" w:rsidRDefault="00290F15" w:rsidP="00290F15">
            <w:pPr>
              <w:autoSpaceDE/>
              <w:adjustRightInd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290F1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декларацію про відповідність, яка складена відповідно до вимог ДСТУ ISO/IES 17050-1:2006 (Додаток 3а).</w:t>
            </w:r>
          </w:p>
        </w:tc>
        <w:tc>
          <w:tcPr>
            <w:tcW w:w="3402" w:type="dxa"/>
          </w:tcPr>
          <w:p w:rsidR="00290F15" w:rsidRDefault="00290F15" w:rsidP="00290F1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EA6244" w:rsidRPr="00D66E89" w:rsidRDefault="00290F15" w:rsidP="00290F15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90F15">
              <w:rPr>
                <w:rFonts w:ascii="Times New Roman" w:hAnsi="Times New Roman"/>
                <w:sz w:val="22"/>
                <w:szCs w:val="22"/>
                <w:lang w:val="uk-UA"/>
              </w:rPr>
              <w:t>Автомат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и світлочутливі (реле сутінкові</w:t>
            </w:r>
            <w:r w:rsidRPr="00290F15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  <w:r w:rsidR="00D66E89" w:rsidRPr="00D66E8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повинні забезпечити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автоматичне</w:t>
            </w:r>
            <w:r w:rsidRPr="00290F1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ввімкнення освітлення на станціях тощо в сутінках і вимкнення такого освітлення на світанку</w:t>
            </w: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290F15" w:rsidP="00290F15">
            <w:pPr>
              <w:rPr>
                <w:sz w:val="22"/>
                <w:szCs w:val="22"/>
                <w:lang w:val="uk-UA"/>
              </w:rPr>
            </w:pPr>
            <w:r w:rsidRPr="00290F15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51 330,00 грн.</w:t>
            </w:r>
            <w:r w:rsidR="00D66E89" w:rsidRPr="00D66E89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 ПДВ</w:t>
            </w:r>
          </w:p>
        </w:tc>
        <w:tc>
          <w:tcPr>
            <w:tcW w:w="3402" w:type="dxa"/>
          </w:tcPr>
          <w:p w:rsidR="000259B5" w:rsidRPr="002F391C" w:rsidRDefault="00FC15A1" w:rsidP="00D66E89">
            <w:pPr>
              <w:jc w:val="center"/>
              <w:rPr>
                <w:sz w:val="22"/>
                <w:szCs w:val="22"/>
                <w:lang w:val="uk-UA"/>
              </w:rPr>
            </w:pPr>
            <w:r w:rsidRPr="00FC15A1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8D6146" w:rsidRDefault="008D6146" w:rsidP="000259B5">
      <w:pPr>
        <w:rPr>
          <w:sz w:val="22"/>
          <w:szCs w:val="22"/>
          <w:lang w:val="uk-UA"/>
        </w:rPr>
      </w:pPr>
    </w:p>
    <w:sectPr w:rsidR="008D6146" w:rsidSect="00F61F2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D3011"/>
    <w:rsid w:val="00290F15"/>
    <w:rsid w:val="002F391C"/>
    <w:rsid w:val="004E0B56"/>
    <w:rsid w:val="006D11A9"/>
    <w:rsid w:val="00855AFB"/>
    <w:rsid w:val="008D6146"/>
    <w:rsid w:val="0092488B"/>
    <w:rsid w:val="00950AB6"/>
    <w:rsid w:val="00B56BBC"/>
    <w:rsid w:val="00C03F97"/>
    <w:rsid w:val="00C3718B"/>
    <w:rsid w:val="00D15BB9"/>
    <w:rsid w:val="00D66E89"/>
    <w:rsid w:val="00EA6244"/>
    <w:rsid w:val="00EB7D41"/>
    <w:rsid w:val="00F61F2C"/>
    <w:rsid w:val="00F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9-14-001497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N.Petrenko</cp:lastModifiedBy>
  <cp:revision>17</cp:revision>
  <cp:lastPrinted>2021-04-15T12:14:00Z</cp:lastPrinted>
  <dcterms:created xsi:type="dcterms:W3CDTF">2021-02-04T13:10:00Z</dcterms:created>
  <dcterms:modified xsi:type="dcterms:W3CDTF">2021-09-14T08:17:00Z</dcterms:modified>
</cp:coreProperties>
</file>