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F66CF0" w:rsidRPr="00F66CF0" w:rsidRDefault="00F66CF0" w:rsidP="00800CC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66CF0">
        <w:rPr>
          <w:rFonts w:ascii="Times New Roman" w:hAnsi="Times New Roman" w:cs="Times New Roman"/>
          <w:b/>
          <w:sz w:val="36"/>
          <w:szCs w:val="36"/>
          <w:lang w:val="uk-UA"/>
        </w:rPr>
        <w:t>Автомобіль легковий</w:t>
      </w:r>
    </w:p>
    <w:p w:rsidR="00F66CF0" w:rsidRPr="00F66CF0" w:rsidRDefault="00F66CF0" w:rsidP="00800CC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66CF0">
        <w:rPr>
          <w:rFonts w:ascii="Times New Roman" w:hAnsi="Times New Roman" w:cs="Times New Roman"/>
          <w:b/>
          <w:sz w:val="36"/>
          <w:szCs w:val="36"/>
          <w:lang w:val="uk-UA"/>
        </w:rPr>
        <w:t>Код ДК 021-2015 34110000-1 "Легкові автомобілі"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7C578F">
        <w:rPr>
          <w:rFonts w:ascii="Times New Roman" w:hAnsi="Times New Roman" w:cs="Times New Roman"/>
          <w:sz w:val="28"/>
          <w:szCs w:val="28"/>
          <w:lang w:val="uk-UA"/>
        </w:rPr>
        <w:t>-2021-09-13-002071-с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7C578F">
        <w:rPr>
          <w:rFonts w:ascii="Times New Roman" w:hAnsi="Times New Roman" w:cs="Times New Roman"/>
          <w:sz w:val="28"/>
          <w:szCs w:val="28"/>
          <w:lang w:val="uk-UA"/>
        </w:rPr>
        <w:t xml:space="preserve"> №13696746</w:t>
      </w:r>
      <w:bookmarkStart w:id="0" w:name="_GoBack"/>
      <w:bookmarkEnd w:id="0"/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15168" w:type="dxa"/>
        <w:tblInd w:w="675" w:type="dxa"/>
        <w:tblLook w:val="04A0" w:firstRow="1" w:lastRow="0" w:firstColumn="1" w:lastColumn="0" w:noHBand="0" w:noVBand="1"/>
      </w:tblPr>
      <w:tblGrid>
        <w:gridCol w:w="12191"/>
        <w:gridCol w:w="2977"/>
      </w:tblGrid>
      <w:tr w:rsidR="00F450A6" w:rsidRPr="00F450A6" w:rsidTr="00BE3B82">
        <w:tc>
          <w:tcPr>
            <w:tcW w:w="1219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977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F450A6" w:rsidTr="00575595">
        <w:tc>
          <w:tcPr>
            <w:tcW w:w="12191" w:type="dxa"/>
          </w:tcPr>
          <w:p w:rsidR="00F450A6" w:rsidRPr="00F66CF0" w:rsidRDefault="00F450A6" w:rsidP="00F450A6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Технічні характеристики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F66CF0">
              <w:rPr>
                <w:rFonts w:ascii="Times New Roman" w:hAnsi="Times New Roman" w:cs="Times New Roman"/>
                <w:b/>
                <w:lang w:val="uk-UA"/>
              </w:rPr>
              <w:t>Характеристики: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Двигун - не менше 2.0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Колісна база – не менше 320 L2H1 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Пальне - дизель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Привод (FWD)-  Передній 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Робочий об'єм, см3 - не менше 1 995 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Максимальна потужність, </w:t>
            </w:r>
            <w:proofErr w:type="spellStart"/>
            <w:r w:rsidRPr="00F66CF0">
              <w:rPr>
                <w:rFonts w:ascii="Times New Roman" w:hAnsi="Times New Roman" w:cs="Times New Roman"/>
                <w:lang w:val="uk-UA"/>
              </w:rPr>
              <w:t>к.с</w:t>
            </w:r>
            <w:proofErr w:type="spellEnd"/>
            <w:r w:rsidRPr="00F66CF0">
              <w:rPr>
                <w:rFonts w:ascii="Times New Roman" w:hAnsi="Times New Roman" w:cs="Times New Roman"/>
                <w:lang w:val="uk-UA"/>
              </w:rPr>
              <w:t xml:space="preserve">. (кВт) / на частоті (об/хв) - не менше 130 (96) / 3 500 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Циліндрів / клапанів на циліндр, </w:t>
            </w:r>
            <w:proofErr w:type="spellStart"/>
            <w:r w:rsidRPr="00F66CF0">
              <w:rPr>
                <w:rFonts w:ascii="Times New Roman" w:hAnsi="Times New Roman" w:cs="Times New Roman"/>
                <w:lang w:val="uk-UA"/>
              </w:rPr>
              <w:t>шт</w:t>
            </w:r>
            <w:proofErr w:type="spellEnd"/>
            <w:r w:rsidRPr="00F66CF0">
              <w:rPr>
                <w:rFonts w:ascii="Times New Roman" w:hAnsi="Times New Roman" w:cs="Times New Roman"/>
                <w:lang w:val="uk-UA"/>
              </w:rPr>
              <w:t xml:space="preserve"> - не менше 4 / 4 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Стандарт токсичності – не гірше Євро 6 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Кількість місць – не менше 8 (з урахуванням місця для водія)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F66CF0">
              <w:rPr>
                <w:rFonts w:ascii="Times New Roman" w:hAnsi="Times New Roman" w:cs="Times New Roman"/>
                <w:b/>
                <w:lang w:val="uk-UA"/>
              </w:rPr>
              <w:t>Розміри: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Загальна довжина, мм - не менше 5 340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Загальна ширина із дзеркалами/без дзеркал, мм - не менше 2 272 / 1 986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Максимальна загальна висота (низький дах), мм - не менше 1 954 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Ширина отвору бокових дверей, мм - не менше 930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Ширина вантажного простору між колісними арками, мм - не менше 1 351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Ширина багажного відділення, мм - не менше 1 752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Висота багажного відділення від підлоги до стелі, мм - не менше 1 294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Довжина багажного відділення (від основи 3-го ряду сидінь), мм - не менше 1 017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Повна маса автомобіля, кг - не більше 3 240 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F66CF0">
              <w:rPr>
                <w:rFonts w:ascii="Times New Roman" w:hAnsi="Times New Roman" w:cs="Times New Roman"/>
                <w:b/>
                <w:lang w:val="uk-UA"/>
              </w:rPr>
              <w:t>Безпека: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ABS - </w:t>
            </w:r>
            <w:proofErr w:type="spellStart"/>
            <w:r w:rsidRPr="00F66CF0">
              <w:rPr>
                <w:rFonts w:ascii="Times New Roman" w:hAnsi="Times New Roman" w:cs="Times New Roman"/>
                <w:lang w:val="uk-UA"/>
              </w:rPr>
              <w:t>антиблокувальна</w:t>
            </w:r>
            <w:proofErr w:type="spellEnd"/>
            <w:r w:rsidRPr="00F66CF0">
              <w:rPr>
                <w:rFonts w:ascii="Times New Roman" w:hAnsi="Times New Roman" w:cs="Times New Roman"/>
                <w:lang w:val="uk-UA"/>
              </w:rPr>
              <w:t xml:space="preserve"> система гальм;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ESP - електронна програма стабілізації; 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ROM - система запобігання перекиданню; 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HLA - система початку руху на схилі;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TC - </w:t>
            </w:r>
            <w:proofErr w:type="spellStart"/>
            <w:r w:rsidRPr="00F66CF0">
              <w:rPr>
                <w:rFonts w:ascii="Times New Roman" w:hAnsi="Times New Roman" w:cs="Times New Roman"/>
                <w:lang w:val="uk-UA"/>
              </w:rPr>
              <w:t>Антипробуксовувальна</w:t>
            </w:r>
            <w:proofErr w:type="spellEnd"/>
            <w:r w:rsidRPr="00F66CF0">
              <w:rPr>
                <w:rFonts w:ascii="Times New Roman" w:hAnsi="Times New Roman" w:cs="Times New Roman"/>
                <w:lang w:val="uk-UA"/>
              </w:rPr>
              <w:t xml:space="preserve"> система;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 xml:space="preserve">TPMS - система контролю тиску в шинах; 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Передні подушки безпеки для водія та переднього пасажира;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Бокові подушки безпеки для водія та переднього пасажира;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lastRenderedPageBreak/>
              <w:t>Шторки безпеки для водія та переднього пасажира;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Центральний замок з дистанційним керуванням;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Комфорт та функціональність: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Кондиціонер;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Кондиціонер та обігрів у задній частині салону автомобіля;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Бортовий комп'ютер;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Система Start-Stop;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Регулювання кермової колонки у 4-х напрямках;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Механічне регулювання кута нахилу фар;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Затримка вимкнення світла;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F66CF0">
              <w:rPr>
                <w:rFonts w:ascii="Times New Roman" w:hAnsi="Times New Roman" w:cs="Times New Roman"/>
                <w:lang w:val="uk-UA"/>
              </w:rPr>
              <w:t>Електросклопідйомники</w:t>
            </w:r>
            <w:proofErr w:type="spellEnd"/>
            <w:r w:rsidRPr="00F66CF0">
              <w:rPr>
                <w:rFonts w:ascii="Times New Roman" w:hAnsi="Times New Roman" w:cs="Times New Roman"/>
                <w:lang w:val="uk-UA"/>
              </w:rPr>
              <w:t xml:space="preserve"> передніх вікон (водія та переднього пасажира);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Поворотні кватирки у вікнах 2-го ряду сидінь;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F66CF0">
              <w:rPr>
                <w:rFonts w:ascii="Times New Roman" w:hAnsi="Times New Roman" w:cs="Times New Roman"/>
                <w:lang w:val="uk-UA"/>
              </w:rPr>
              <w:t>Електрообігрів</w:t>
            </w:r>
            <w:proofErr w:type="spellEnd"/>
            <w:r w:rsidRPr="00F66CF0">
              <w:rPr>
                <w:rFonts w:ascii="Times New Roman" w:hAnsi="Times New Roman" w:cs="Times New Roman"/>
                <w:lang w:val="uk-UA"/>
              </w:rPr>
              <w:t xml:space="preserve"> лобового скла;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Механічне регулювання сидіння водія в 4-х напрямках;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Механічне регулювання сидіння переднього пасажира в 4-х напрямках;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Підтримка попереку на сидінні водія;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Підігрів передніх сидінь;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Круїз-контроль з обмеженням швидкості;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Датчик дощу;</w:t>
            </w:r>
          </w:p>
          <w:p w:rsidR="00F66CF0" w:rsidRPr="00F66CF0" w:rsidRDefault="00F66CF0" w:rsidP="00F66CF0">
            <w:pPr>
              <w:rPr>
                <w:rFonts w:ascii="Times New Roman" w:hAnsi="Times New Roman" w:cs="Times New Roman"/>
                <w:lang w:val="uk-UA"/>
              </w:rPr>
            </w:pPr>
            <w:r w:rsidRPr="00F66CF0">
              <w:rPr>
                <w:rFonts w:ascii="Times New Roman" w:hAnsi="Times New Roman" w:cs="Times New Roman"/>
                <w:lang w:val="uk-UA"/>
              </w:rPr>
              <w:t>Датчик світла;</w:t>
            </w:r>
          </w:p>
          <w:p w:rsidR="00CE27D4" w:rsidRPr="00F66CF0" w:rsidRDefault="00F66CF0" w:rsidP="00F66CF0">
            <w:pPr>
              <w:pStyle w:val="WW-"/>
              <w:tabs>
                <w:tab w:val="left" w:pos="7977"/>
              </w:tabs>
              <w:ind w:right="127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F66CF0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Передні та задні датчики паркування</w:t>
            </w:r>
          </w:p>
        </w:tc>
        <w:tc>
          <w:tcPr>
            <w:tcW w:w="2977" w:type="dxa"/>
            <w:shd w:val="clear" w:color="auto" w:fill="auto"/>
          </w:tcPr>
          <w:p w:rsidR="00F450A6" w:rsidRPr="00F037BB" w:rsidRDefault="00F450A6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575595">
              <w:rPr>
                <w:rFonts w:ascii="Times New Roman" w:hAnsi="Times New Roman" w:cs="Times New Roman"/>
                <w:lang w:val="uk-UA"/>
              </w:rPr>
              <w:lastRenderedPageBreak/>
              <w:t xml:space="preserve">Відповідно до положень Закону України «Про застосування реєстраторів розрахункових операцій у сфері торгівлі громадського харчування та послуг» від 06.07.1995 № 265/95-ВР, та Порядку технічного обслуговування та ремонту реєстраторів розрахункових операцій, затвердженого постановою </w:t>
            </w:r>
            <w:proofErr w:type="spellStart"/>
            <w:r w:rsidRPr="00575595">
              <w:rPr>
                <w:rFonts w:ascii="Times New Roman" w:hAnsi="Times New Roman" w:cs="Times New Roman"/>
              </w:rPr>
              <w:t>Кабінету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5595">
              <w:rPr>
                <w:rFonts w:ascii="Times New Roman" w:hAnsi="Times New Roman" w:cs="Times New Roman"/>
              </w:rPr>
              <w:t>Міністрів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5595">
              <w:rPr>
                <w:rFonts w:ascii="Times New Roman" w:hAnsi="Times New Roman" w:cs="Times New Roman"/>
              </w:rPr>
              <w:t>України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5595">
              <w:rPr>
                <w:rFonts w:ascii="Times New Roman" w:hAnsi="Times New Roman" w:cs="Times New Roman"/>
              </w:rPr>
              <w:t>від</w:t>
            </w:r>
            <w:proofErr w:type="spellEnd"/>
            <w:r w:rsidRPr="00575595">
              <w:rPr>
                <w:rFonts w:ascii="Times New Roman" w:hAnsi="Times New Roman" w:cs="Times New Roman"/>
              </w:rPr>
              <w:t xml:space="preserve"> 12.05.2004 № 601</w:t>
            </w:r>
          </w:p>
        </w:tc>
      </w:tr>
      <w:tr w:rsidR="00F450A6" w:rsidRPr="007F7491" w:rsidTr="00BE3B82">
        <w:tc>
          <w:tcPr>
            <w:tcW w:w="12191" w:type="dxa"/>
          </w:tcPr>
          <w:p w:rsidR="00F450A6" w:rsidRPr="00C00D23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lastRenderedPageBreak/>
              <w:t xml:space="preserve">           </w:t>
            </w:r>
            <w:r w:rsidR="007F7491">
              <w:rPr>
                <w:rFonts w:ascii="Times New Roman" w:hAnsi="Times New Roman" w:cs="Times New Roman"/>
                <w:lang w:val="uk-UA"/>
              </w:rPr>
              <w:t xml:space="preserve">                                              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9F48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</w:p>
          <w:p w:rsidR="00F66CF0" w:rsidRPr="00F66CF0" w:rsidRDefault="00F66CF0" w:rsidP="00800CC9">
            <w:pPr>
              <w:suppressAutoHyphens/>
              <w:ind w:left="720" w:hanging="686"/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</w:pPr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>-Гарантійне та післягарантійне обслуговування автомобілів у м. Дніпро (наявність сервісного центру (договору з сервісним центром),що підтверджується сертифікатом відповідності.</w:t>
            </w:r>
          </w:p>
          <w:p w:rsidR="00F66CF0" w:rsidRPr="00F66CF0" w:rsidRDefault="00F66CF0" w:rsidP="00800CC9">
            <w:pPr>
              <w:suppressAutoHyphens/>
              <w:ind w:left="720" w:hanging="686"/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</w:pPr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  <w:t>-</w:t>
            </w:r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Автомобіль </w:t>
            </w:r>
            <w:proofErr w:type="gramStart"/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>повинен</w:t>
            </w:r>
            <w:proofErr w:type="gramEnd"/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 бути новим, такий що не був в експлуатації.</w:t>
            </w:r>
          </w:p>
          <w:p w:rsidR="00F66CF0" w:rsidRPr="00F66CF0" w:rsidRDefault="00F66CF0" w:rsidP="00800CC9">
            <w:pPr>
              <w:suppressAutoHyphens/>
              <w:ind w:left="720" w:hanging="686"/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</w:pPr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  <w:t xml:space="preserve">- </w:t>
            </w:r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 Автомобіль </w:t>
            </w:r>
            <w:proofErr w:type="gramStart"/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>повинен</w:t>
            </w:r>
            <w:proofErr w:type="gramEnd"/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 бути сертифікованим в Україні (мати Сертифікат відповідності.</w:t>
            </w:r>
          </w:p>
          <w:p w:rsidR="00F66CF0" w:rsidRPr="00F66CF0" w:rsidRDefault="00F66CF0" w:rsidP="00800CC9">
            <w:pPr>
              <w:suppressAutoHyphens/>
              <w:ind w:left="720" w:hanging="686"/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</w:pPr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  <w:t>-</w:t>
            </w:r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Постачальник зобов’язується надати повний пакет документів встановленого зразка для реєстрації </w:t>
            </w:r>
            <w:r w:rsidRPr="00F66CF0">
              <w:rPr>
                <w:rFonts w:ascii="Times New Roman" w:hAnsi="Times New Roman" w:cs="Times New Roman"/>
                <w:b/>
                <w:iCs/>
                <w:sz w:val="24"/>
                <w:szCs w:val="24"/>
                <w:lang w:val="uk-UA" w:eastAsia="ar-SA"/>
              </w:rPr>
              <w:t xml:space="preserve">автомобіля </w:t>
            </w:r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>в Сервісному центрі МВС</w:t>
            </w:r>
          </w:p>
          <w:p w:rsidR="00F66CF0" w:rsidRPr="00F66CF0" w:rsidRDefault="00F66CF0" w:rsidP="00800CC9">
            <w:pPr>
              <w:suppressAutoHyphens/>
              <w:ind w:left="720" w:hanging="686"/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</w:pPr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eastAsia="ar-SA"/>
              </w:rPr>
              <w:t>-</w:t>
            </w:r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Гарантія на </w:t>
            </w:r>
            <w:r w:rsidRPr="00F66CF0">
              <w:rPr>
                <w:rFonts w:ascii="Times New Roman" w:hAnsi="Times New Roman" w:cs="Times New Roman"/>
                <w:b/>
                <w:iCs/>
                <w:sz w:val="24"/>
                <w:szCs w:val="24"/>
                <w:lang w:val="uk-UA" w:eastAsia="ar-SA"/>
              </w:rPr>
              <w:t>автомобіль</w:t>
            </w:r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 не менше 3 років,  або </w:t>
            </w:r>
            <w:smartTag w:uri="urn:schemas-microsoft-com:office:smarttags" w:element="metricconverter">
              <w:smartTagPr>
                <w:attr w:name="ProductID" w:val="100 000 км"/>
              </w:smartTagPr>
              <w:r w:rsidRPr="00F66CF0">
                <w:rPr>
                  <w:rFonts w:ascii="Times New Roman" w:hAnsi="Times New Roman" w:cs="Times New Roman"/>
                  <w:iCs/>
                  <w:sz w:val="24"/>
                  <w:szCs w:val="24"/>
                  <w:lang w:val="uk-UA" w:eastAsia="ar-SA"/>
                </w:rPr>
                <w:t>100 000 км</w:t>
              </w:r>
            </w:smartTag>
            <w:r w:rsidRPr="00F66CF0">
              <w:rPr>
                <w:rFonts w:ascii="Times New Roman" w:hAnsi="Times New Roman" w:cs="Times New Roman"/>
                <w:iCs/>
                <w:sz w:val="24"/>
                <w:szCs w:val="24"/>
                <w:lang w:val="uk-UA" w:eastAsia="ar-SA"/>
              </w:rPr>
              <w:t xml:space="preserve"> пробігу в залежності від того, що настане раніше. </w:t>
            </w:r>
          </w:p>
          <w:p w:rsidR="00800CC9" w:rsidRPr="007C578F" w:rsidRDefault="00800CC9" w:rsidP="00800CC9">
            <w:pPr>
              <w:ind w:hanging="68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6CF0" w:rsidRPr="00800CC9" w:rsidRDefault="00800CC9" w:rsidP="00800CC9">
            <w:pPr>
              <w:ind w:hanging="686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00CC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Рік виготовлення не раніше 01.01.2021 року</w:t>
            </w:r>
          </w:p>
          <w:p w:rsidR="009F487A" w:rsidRPr="00C00D23" w:rsidRDefault="009F487A" w:rsidP="00BE3B8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977" w:type="dxa"/>
          </w:tcPr>
          <w:p w:rsidR="00F037BB" w:rsidRPr="00F037BB" w:rsidRDefault="00F037BB" w:rsidP="00F037BB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>Згідно з :</w:t>
            </w:r>
          </w:p>
          <w:p w:rsidR="00F450A6" w:rsidRPr="00F450A6" w:rsidRDefault="00F037BB" w:rsidP="00F037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037BB">
              <w:rPr>
                <w:rFonts w:ascii="Times New Roman" w:hAnsi="Times New Roman" w:cs="Times New Roman"/>
                <w:color w:val="000000"/>
                <w:lang w:val="uk-UA"/>
              </w:rPr>
              <w:t xml:space="preserve">- </w:t>
            </w:r>
            <w:r w:rsidR="00800CC9" w:rsidRPr="00800CC9">
              <w:rPr>
                <w:rFonts w:ascii="Times New Roman" w:hAnsi="Times New Roman" w:cs="Times New Roman"/>
                <w:lang w:val="uk-UA"/>
              </w:rPr>
              <w:t>сертифікатом відповідності</w:t>
            </w:r>
            <w:r w:rsidR="00800CC9" w:rsidRPr="0081181F">
              <w:rPr>
                <w:lang w:val="uk-UA"/>
              </w:rPr>
              <w:t xml:space="preserve"> </w:t>
            </w:r>
          </w:p>
        </w:tc>
      </w:tr>
      <w:tr w:rsidR="00F450A6" w:rsidRPr="00F450A6" w:rsidTr="00BE3B82">
        <w:tc>
          <w:tcPr>
            <w:tcW w:w="12191" w:type="dxa"/>
          </w:tcPr>
          <w:p w:rsidR="00F450A6" w:rsidRDefault="00F450A6" w:rsidP="001F64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9F487A" w:rsidRDefault="00800CC9" w:rsidP="001F64F3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1 230</w:t>
            </w:r>
            <w:r w:rsidRPr="00C6794C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000,00</w:t>
            </w:r>
            <w:r w:rsidRPr="007C578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296609" w:rsidRPr="001A61E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  <w:p w:rsidR="00296609" w:rsidRPr="00F450A6" w:rsidRDefault="00296609" w:rsidP="007F749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7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037BB" w:rsidRPr="00F450A6" w:rsidSect="00CE27D4">
      <w:pgSz w:w="16838" w:h="11906" w:orient="landscape"/>
      <w:pgMar w:top="567" w:right="42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97F96"/>
    <w:multiLevelType w:val="multilevel"/>
    <w:tmpl w:val="386CFAB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13F0E"/>
    <w:rsid w:val="001F64F3"/>
    <w:rsid w:val="00230C46"/>
    <w:rsid w:val="00296609"/>
    <w:rsid w:val="004F16AA"/>
    <w:rsid w:val="00575595"/>
    <w:rsid w:val="007C578F"/>
    <w:rsid w:val="007F7491"/>
    <w:rsid w:val="00800CC9"/>
    <w:rsid w:val="009A0DEF"/>
    <w:rsid w:val="009F487A"/>
    <w:rsid w:val="00B41794"/>
    <w:rsid w:val="00BE3B82"/>
    <w:rsid w:val="00C00D23"/>
    <w:rsid w:val="00CE27D4"/>
    <w:rsid w:val="00D0419A"/>
    <w:rsid w:val="00D86462"/>
    <w:rsid w:val="00E37A9E"/>
    <w:rsid w:val="00ED6CBF"/>
    <w:rsid w:val="00F037BB"/>
    <w:rsid w:val="00F450A6"/>
    <w:rsid w:val="00F66CF0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7F749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WW-">
    <w:name w:val="WW-Текст"/>
    <w:basedOn w:val="a"/>
    <w:rsid w:val="007F7491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7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5595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F66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7F749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WW-">
    <w:name w:val="WW-Текст"/>
    <w:basedOn w:val="a"/>
    <w:rsid w:val="007F7491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57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5595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F66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2328</Words>
  <Characters>1328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</cp:revision>
  <cp:lastPrinted>2021-09-10T10:12:00Z</cp:lastPrinted>
  <dcterms:created xsi:type="dcterms:W3CDTF">2021-09-10T10:12:00Z</dcterms:created>
  <dcterms:modified xsi:type="dcterms:W3CDTF">2021-09-14T10:54:00Z</dcterms:modified>
</cp:coreProperties>
</file>