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Інформація щодо процедури закупівлі</w:t>
      </w:r>
    </w:p>
    <w:p w:rsid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F450A6" w:rsidRPr="00C00D23" w:rsidRDefault="00F450A6" w:rsidP="00F450A6">
      <w:pPr>
        <w:spacing w:after="0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BD6CBB" w:rsidRDefault="00BD6CBB" w:rsidP="00BD6CBB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BD6CBB">
        <w:rPr>
          <w:rFonts w:ascii="Times New Roman" w:hAnsi="Times New Roman" w:cs="Times New Roman"/>
          <w:b/>
          <w:sz w:val="32"/>
          <w:szCs w:val="32"/>
          <w:lang w:val="uk-UA"/>
        </w:rPr>
        <w:t xml:space="preserve">Реєстратор розрахункових операцій </w:t>
      </w:r>
    </w:p>
    <w:p w:rsidR="00BD6CBB" w:rsidRPr="00BD6CBB" w:rsidRDefault="00BD6CBB" w:rsidP="00BD6CBB">
      <w:pPr>
        <w:spacing w:line="240" w:lineRule="auto"/>
        <w:jc w:val="center"/>
        <w:rPr>
          <w:rFonts w:ascii="Times New Roman" w:hAnsi="Times New Roman" w:cs="Times New Roman"/>
          <w:b/>
          <w:noProof/>
          <w:sz w:val="32"/>
          <w:szCs w:val="32"/>
          <w:lang w:val="uk-UA"/>
        </w:rPr>
      </w:pPr>
      <w:r w:rsidRPr="00BD6CBB">
        <w:rPr>
          <w:rFonts w:ascii="Times New Roman" w:hAnsi="Times New Roman" w:cs="Times New Roman"/>
          <w:b/>
          <w:noProof/>
          <w:sz w:val="32"/>
          <w:szCs w:val="32"/>
          <w:lang w:val="uk-UA"/>
        </w:rPr>
        <w:t>Код ДК 021:2015 - 30140000-2 «Лічильна та обчислювальна техніка»</w:t>
      </w:r>
    </w:p>
    <w:p w:rsidR="00F450A6" w:rsidRDefault="00F450A6" w:rsidP="00F7127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450A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0E06F5">
        <w:rPr>
          <w:rFonts w:ascii="Times New Roman" w:hAnsi="Times New Roman" w:cs="Times New Roman"/>
          <w:sz w:val="28"/>
          <w:szCs w:val="28"/>
          <w:lang w:val="uk-UA"/>
        </w:rPr>
        <w:t>-2021-09-21-002118-а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="000E06F5">
        <w:rPr>
          <w:rFonts w:ascii="Times New Roman" w:hAnsi="Times New Roman" w:cs="Times New Roman"/>
          <w:sz w:val="28"/>
          <w:szCs w:val="28"/>
          <w:lang w:val="uk-UA"/>
        </w:rPr>
        <w:t xml:space="preserve"> №13834512</w:t>
      </w:r>
      <w:bookmarkStart w:id="0" w:name="_GoBack"/>
      <w:bookmarkEnd w:id="0"/>
    </w:p>
    <w:p w:rsidR="00F450A6" w:rsidRPr="00B41794" w:rsidRDefault="00F450A6" w:rsidP="00F450A6">
      <w:pPr>
        <w:spacing w:after="0"/>
        <w:rPr>
          <w:rFonts w:ascii="Times New Roman" w:hAnsi="Times New Roman" w:cs="Times New Roman"/>
          <w:sz w:val="18"/>
          <w:szCs w:val="1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61"/>
        <w:gridCol w:w="5210"/>
      </w:tblGrid>
      <w:tr w:rsidR="00F450A6" w:rsidRPr="00F450A6" w:rsidTr="00F450A6">
        <w:tc>
          <w:tcPr>
            <w:tcW w:w="4361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210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Обґрунтування </w:t>
            </w:r>
          </w:p>
        </w:tc>
      </w:tr>
      <w:tr w:rsidR="00F450A6" w:rsidRPr="00BD6CBB" w:rsidTr="00F450A6">
        <w:tc>
          <w:tcPr>
            <w:tcW w:w="4361" w:type="dxa"/>
          </w:tcPr>
          <w:p w:rsidR="00D513D5" w:rsidRPr="00D513D5" w:rsidRDefault="00D513D5" w:rsidP="00F7127A">
            <w:pPr>
              <w:spacing w:line="276" w:lineRule="auto"/>
              <w:jc w:val="both"/>
              <w:outlineLvl w:val="2"/>
              <w:rPr>
                <w:rFonts w:ascii="Times New Roman" w:hAnsi="Times New Roman" w:cs="Times New Roman"/>
                <w:u w:val="single"/>
                <w:lang w:val="uk-UA"/>
              </w:rPr>
            </w:pPr>
            <w:r w:rsidRPr="00D513D5">
              <w:rPr>
                <w:rFonts w:ascii="Times New Roman" w:hAnsi="Times New Roman" w:cs="Times New Roman"/>
                <w:u w:val="single"/>
                <w:lang w:val="uk-UA"/>
              </w:rPr>
              <w:t>Технічні характеристики</w:t>
            </w:r>
          </w:p>
          <w:p w:rsidR="00BD6CBB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BD6CB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Мобільний термінал – 45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од</w:t>
            </w:r>
            <w:r>
              <w:rPr>
                <w:rFonts w:ascii="Times New Roman" w:hAnsi="Times New Roman" w:cs="Times New Roman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. </w:t>
            </w:r>
          </w:p>
          <w:p w:rsidR="00BD6CBB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Мобільний термінал </w:t>
            </w:r>
            <w:r w:rsidRPr="002F2C1A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на базі «СПЕКР-01»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повинен бути внесений до Державного реєстру РРО та дозволений до первинної реєстрації.</w:t>
            </w:r>
          </w:p>
          <w:p w:rsidR="00BD6CBB" w:rsidRPr="00AC5BAC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2</w:t>
            </w:r>
            <w:r w:rsidRPr="00AC5BA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</w:t>
            </w:r>
            <w:r w:rsidRPr="00AC5BA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Електроживлення повинно здійснюватись від мережі змінного струму напругою 220 В з допустимим відхиленням від мінус 15% до плюс 10%, частотою 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br/>
            </w:r>
            <w:r w:rsidRPr="00AC5BA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(50+/-1)Гц за допомогою зовнішнього блока живлення з номінальною постійною вихідною напругою не менше 9В і номінальним струмом не менше 1,0А.</w:t>
            </w:r>
          </w:p>
          <w:p w:rsidR="00BD6CBB" w:rsidRPr="00AC5BAC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3</w:t>
            </w:r>
            <w:r w:rsidRPr="00AC5BA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.Споживана потужність, не більше 60Вт.</w:t>
            </w:r>
          </w:p>
          <w:p w:rsidR="00BD6CBB" w:rsidRPr="00AC5BAC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4</w:t>
            </w:r>
            <w:r w:rsidRPr="00AC5BA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. Кількість програмованих товарів (послуг), не менше 5000.</w:t>
            </w:r>
          </w:p>
          <w:p w:rsidR="00BD6CBB" w:rsidRPr="00AC5BAC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5</w:t>
            </w:r>
            <w:r w:rsidRPr="00AC5BA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. Кількість груп оподаткування, в тому числі група без оподаткування, не менше 5.</w:t>
            </w:r>
          </w:p>
          <w:p w:rsidR="00BD6CBB" w:rsidRPr="00AC5BAC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6</w:t>
            </w:r>
            <w:r w:rsidRPr="00AC5BA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. Кількість символів у найменуванні товарів (послуг),що друкуються у чеку, не менше 30.</w:t>
            </w:r>
          </w:p>
          <w:p w:rsidR="00BD6CBB" w:rsidRPr="00AC5BAC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7</w:t>
            </w:r>
            <w:r w:rsidRPr="00AC5BA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. Швидкість друкування чекової (контрольної) стрічки, рядків/с, не менше 8.</w:t>
            </w:r>
          </w:p>
          <w:p w:rsidR="00BD6CBB" w:rsidRPr="00AC5BAC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8</w:t>
            </w:r>
            <w:r w:rsidRPr="00AC5BA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. Маса, не більше </w:t>
            </w:r>
            <w:smartTag w:uri="urn:schemas-microsoft-com:office:smarttags" w:element="metricconverter">
              <w:smartTagPr>
                <w:attr w:name="ProductID" w:val="2,0 кг"/>
              </w:smartTagPr>
              <w:r w:rsidRPr="00AC5BAC">
                <w:rPr>
                  <w:rFonts w:ascii="Times New Roman" w:hAnsi="Times New Roman" w:cs="Times New Roman"/>
                  <w:sz w:val="22"/>
                  <w:szCs w:val="22"/>
                  <w:lang w:val="uk-UA"/>
                </w:rPr>
                <w:t>2,0 кг</w:t>
              </w:r>
            </w:smartTag>
          </w:p>
          <w:p w:rsidR="00BD6CBB" w:rsidRPr="00AC5BAC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9</w:t>
            </w:r>
            <w:r w:rsidRPr="00AC5BA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. Стрічка паперова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</w:t>
            </w:r>
            <w:r w:rsidRPr="00AC5BA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(</w:t>
            </w:r>
            <w:proofErr w:type="spellStart"/>
            <w:r w:rsidRPr="00AC5BA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термострічка</w:t>
            </w:r>
            <w:proofErr w:type="spellEnd"/>
            <w:r w:rsidRPr="00AC5BA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), мм:</w:t>
            </w:r>
          </w:p>
          <w:p w:rsidR="00BD6CBB" w:rsidRPr="00AC5BAC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AC5BA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Ширина-79,0+/-0,5 або 57,0 +/-0,5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мм</w:t>
            </w:r>
          </w:p>
          <w:p w:rsidR="00BD6CBB" w:rsidRPr="00AC5BAC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AC5BA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Діаметр-не більше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</w:t>
            </w:r>
            <w:r w:rsidRPr="00AC5BA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50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мм</w:t>
            </w:r>
          </w:p>
          <w:p w:rsidR="00BD6CBB" w:rsidRPr="00AC5BAC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10</w:t>
            </w:r>
            <w:r w:rsidRPr="00AC5BA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.Експлуатація за таких умов довкілля-температура повітря від мінус 20</w:t>
            </w:r>
            <w:r w:rsidRPr="00AC5BAC">
              <w:rPr>
                <w:rFonts w:ascii="Times New Roman" w:hAnsi="Times New Roman" w:cs="Times New Roman"/>
                <w:sz w:val="22"/>
                <w:szCs w:val="22"/>
                <w:vertAlign w:val="superscript"/>
                <w:lang w:val="uk-UA"/>
              </w:rPr>
              <w:t>0</w:t>
            </w:r>
            <w:r w:rsidRPr="00AC5BA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С до плюс 40</w:t>
            </w:r>
            <w:r w:rsidRPr="00AC5BAC">
              <w:rPr>
                <w:rFonts w:ascii="Times New Roman" w:hAnsi="Times New Roman" w:cs="Times New Roman"/>
                <w:sz w:val="22"/>
                <w:szCs w:val="22"/>
                <w:vertAlign w:val="superscript"/>
                <w:lang w:val="uk-UA"/>
              </w:rPr>
              <w:t>0</w:t>
            </w:r>
            <w:r w:rsidRPr="00AC5BA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С.</w:t>
            </w:r>
          </w:p>
          <w:p w:rsidR="00BD6CBB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11</w:t>
            </w:r>
            <w:r w:rsidRPr="00AC5BA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. Сполучення РРО з мережею передачі даних здійснюється через інтерфейс </w:t>
            </w:r>
            <w:r w:rsidRPr="00AC5BAC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RS</w:t>
            </w:r>
            <w:r w:rsidRPr="00AC5BA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-232 (швидкість обміну інформації не менше 9600 </w:t>
            </w:r>
            <w:proofErr w:type="spellStart"/>
            <w:r w:rsidRPr="00AC5BA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бод</w:t>
            </w:r>
            <w:proofErr w:type="spellEnd"/>
            <w:r w:rsidRPr="00AC5BA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), </w:t>
            </w:r>
            <w:r w:rsidRPr="00AC5BAC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GPRS</w:t>
            </w:r>
            <w:r w:rsidRPr="00AC5BA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.</w:t>
            </w:r>
          </w:p>
          <w:p w:rsidR="00BD6CBB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12. </w:t>
            </w:r>
            <w:r>
              <w:rPr>
                <w:rFonts w:ascii="Times New Roman" w:hAnsi="Times New Roman" w:cs="Times New Roman"/>
                <w:lang w:val="uk-UA"/>
              </w:rPr>
              <w:t xml:space="preserve">РРО повинен взаємодіяти з АС ОППЗТ (автоматизована система обслуговування пасажирів приміського залізничного транспорту) з можливістю зчитувати інформації з РРО в </w:t>
            </w:r>
            <w:proofErr w:type="spellStart"/>
            <w:r>
              <w:rPr>
                <w:rFonts w:ascii="Times New Roman" w:hAnsi="Times New Roman" w:cs="Times New Roman"/>
                <w:lang w:val="uk-UA"/>
              </w:rPr>
              <w:t>АРМи</w:t>
            </w:r>
            <w:proofErr w:type="spellEnd"/>
            <w:r>
              <w:rPr>
                <w:rFonts w:ascii="Times New Roman" w:hAnsi="Times New Roman" w:cs="Times New Roman"/>
                <w:lang w:val="uk-UA"/>
              </w:rPr>
              <w:t xml:space="preserve"> фінансово-статистичної звітності, які підключені до серверів АС ОППЗТ рівня залізниці, </w:t>
            </w:r>
            <w:r>
              <w:rPr>
                <w:rFonts w:ascii="Times New Roman" w:hAnsi="Times New Roman" w:cs="Times New Roman"/>
                <w:lang w:val="uk-UA"/>
              </w:rPr>
              <w:lastRenderedPageBreak/>
              <w:t xml:space="preserve">регіонального рівня та серверів </w:t>
            </w:r>
            <w:proofErr w:type="spellStart"/>
            <w:r>
              <w:rPr>
                <w:rFonts w:ascii="Times New Roman" w:hAnsi="Times New Roman" w:cs="Times New Roman"/>
                <w:lang w:val="uk-UA"/>
              </w:rPr>
              <w:t>пункта</w:t>
            </w:r>
            <w:proofErr w:type="spellEnd"/>
            <w:r>
              <w:rPr>
                <w:rFonts w:ascii="Times New Roman" w:hAnsi="Times New Roman" w:cs="Times New Roman"/>
                <w:lang w:val="uk-UA"/>
              </w:rPr>
              <w:t xml:space="preserve"> продажу </w:t>
            </w:r>
          </w:p>
          <w:p w:rsidR="00BD6CBB" w:rsidRPr="00AC5BAC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13</w:t>
            </w:r>
            <w:r w:rsidRPr="00AC5BA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. Можливість підключення зовнішніх пристроїв керування:</w:t>
            </w:r>
          </w:p>
          <w:p w:rsidR="00BD6CBB" w:rsidRPr="00AC5BAC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AC5BA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-обладнання термінальне «Термінал Т-УЗ»</w:t>
            </w:r>
          </w:p>
          <w:p w:rsidR="00BD6CBB" w:rsidRPr="00AC5BAC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AC5BA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-мобільне термінальне обладнання «Термінал ТМ-УЗ»</w:t>
            </w:r>
          </w:p>
          <w:p w:rsidR="00BD6CBB" w:rsidRPr="00AC5BAC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AC5BA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-мобільний пристрій керування із зчитувачем електронних карток.</w:t>
            </w:r>
          </w:p>
          <w:p w:rsidR="00BD6CBB" w:rsidRPr="00AC5BAC" w:rsidRDefault="00BD6CBB" w:rsidP="00BD6C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uk-UA"/>
              </w:rPr>
              <w:t>4</w:t>
            </w:r>
            <w:r w:rsidRPr="00AC5BAC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AC5BAC">
              <w:rPr>
                <w:rFonts w:ascii="Times New Roman" w:hAnsi="Times New Roman" w:cs="Times New Roman"/>
              </w:rPr>
              <w:t>Фіскальна</w:t>
            </w:r>
            <w:proofErr w:type="spellEnd"/>
            <w:r w:rsidRPr="00AC5BA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AC5BAC">
              <w:rPr>
                <w:rFonts w:ascii="Times New Roman" w:hAnsi="Times New Roman" w:cs="Times New Roman"/>
              </w:rPr>
              <w:t>пам'ять</w:t>
            </w:r>
            <w:proofErr w:type="spellEnd"/>
            <w:proofErr w:type="gramEnd"/>
            <w:r w:rsidRPr="00AC5BAC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AC5BAC">
              <w:rPr>
                <w:rFonts w:ascii="Times New Roman" w:hAnsi="Times New Roman" w:cs="Times New Roman"/>
              </w:rPr>
              <w:t>Енергонезалежна</w:t>
            </w:r>
            <w:proofErr w:type="spellEnd"/>
            <w:r w:rsidRPr="00AC5BA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5BAC">
              <w:rPr>
                <w:rFonts w:ascii="Times New Roman" w:hAnsi="Times New Roman" w:cs="Times New Roman"/>
              </w:rPr>
              <w:t>ємністю</w:t>
            </w:r>
            <w:proofErr w:type="spellEnd"/>
            <w:r w:rsidRPr="00AC5BAC">
              <w:rPr>
                <w:rFonts w:ascii="Times New Roman" w:hAnsi="Times New Roman" w:cs="Times New Roman"/>
              </w:rPr>
              <w:t xml:space="preserve"> не </w:t>
            </w:r>
            <w:proofErr w:type="spellStart"/>
            <w:r w:rsidRPr="00AC5BAC">
              <w:rPr>
                <w:rFonts w:ascii="Times New Roman" w:hAnsi="Times New Roman" w:cs="Times New Roman"/>
              </w:rPr>
              <w:t>менше</w:t>
            </w:r>
            <w:proofErr w:type="spellEnd"/>
            <w:r w:rsidRPr="00AC5BAC">
              <w:rPr>
                <w:rFonts w:ascii="Times New Roman" w:hAnsi="Times New Roman" w:cs="Times New Roman"/>
              </w:rPr>
              <w:t xml:space="preserve"> 4000 </w:t>
            </w:r>
            <w:proofErr w:type="spellStart"/>
            <w:r w:rsidRPr="00AC5BAC">
              <w:rPr>
                <w:rFonts w:ascii="Times New Roman" w:hAnsi="Times New Roman" w:cs="Times New Roman"/>
              </w:rPr>
              <w:t>звітів</w:t>
            </w:r>
            <w:proofErr w:type="spellEnd"/>
          </w:p>
          <w:p w:rsidR="00BD6CBB" w:rsidRPr="00AC5BAC" w:rsidRDefault="00BD6CBB" w:rsidP="00BD6C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uk-UA"/>
              </w:rPr>
              <w:t>5</w:t>
            </w:r>
            <w:r w:rsidRPr="00AC5BAC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AC5BAC">
              <w:rPr>
                <w:rFonts w:ascii="Times New Roman" w:hAnsi="Times New Roman" w:cs="Times New Roman"/>
              </w:rPr>
              <w:t>Кількість</w:t>
            </w:r>
            <w:proofErr w:type="spellEnd"/>
            <w:r w:rsidRPr="00AC5BA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5BAC">
              <w:rPr>
                <w:rFonts w:ascii="Times New Roman" w:hAnsi="Times New Roman" w:cs="Times New Roman"/>
              </w:rPr>
              <w:t>маршруті</w:t>
            </w:r>
            <w:proofErr w:type="gramStart"/>
            <w:r w:rsidRPr="00AC5BAC">
              <w:rPr>
                <w:rFonts w:ascii="Times New Roman" w:hAnsi="Times New Roman" w:cs="Times New Roman"/>
              </w:rPr>
              <w:t>в</w:t>
            </w:r>
            <w:proofErr w:type="spellEnd"/>
            <w:proofErr w:type="gramEnd"/>
            <w:r w:rsidRPr="00AC5BAC">
              <w:rPr>
                <w:rFonts w:ascii="Times New Roman" w:hAnsi="Times New Roman" w:cs="Times New Roman"/>
              </w:rPr>
              <w:t xml:space="preserve"> - до 300</w:t>
            </w:r>
          </w:p>
          <w:p w:rsidR="00BD6CBB" w:rsidRDefault="00BD6CBB" w:rsidP="00BD6CBB">
            <w:pPr>
              <w:ind w:right="-159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uk-UA"/>
              </w:rPr>
              <w:t>6</w:t>
            </w:r>
            <w:r w:rsidRPr="00AC5BAC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AC5BAC">
              <w:rPr>
                <w:rFonts w:ascii="Times New Roman" w:hAnsi="Times New Roman" w:cs="Times New Roman"/>
              </w:rPr>
              <w:t>Носій</w:t>
            </w:r>
            <w:proofErr w:type="spellEnd"/>
            <w:r w:rsidRPr="00AC5BAC">
              <w:rPr>
                <w:rFonts w:ascii="Times New Roman" w:hAnsi="Times New Roman" w:cs="Times New Roman"/>
              </w:rPr>
              <w:t xml:space="preserve"> КСЕФ - не </w:t>
            </w:r>
            <w:proofErr w:type="spellStart"/>
            <w:r w:rsidRPr="00AC5BAC">
              <w:rPr>
                <w:rFonts w:ascii="Times New Roman" w:hAnsi="Times New Roman" w:cs="Times New Roman"/>
              </w:rPr>
              <w:t>менше</w:t>
            </w:r>
            <w:proofErr w:type="spellEnd"/>
            <w:r w:rsidRPr="00AC5BAC">
              <w:rPr>
                <w:rFonts w:ascii="Times New Roman" w:hAnsi="Times New Roman" w:cs="Times New Roman"/>
              </w:rPr>
              <w:t xml:space="preserve"> 2 ГБ</w:t>
            </w:r>
          </w:p>
          <w:p w:rsidR="00BD6CBB" w:rsidRDefault="00BD6CBB" w:rsidP="00BD6CBB">
            <w:pPr>
              <w:ind w:right="-159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17. Ємність акумуляторної батареї </w:t>
            </w:r>
            <w:r w:rsidRPr="001A0A90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uk-UA"/>
              </w:rPr>
              <w:br/>
              <w:t>не менше 2000м</w:t>
            </w:r>
            <w:r>
              <w:rPr>
                <w:rFonts w:ascii="Times New Roman" w:hAnsi="Times New Roman" w:cs="Times New Roman"/>
                <w:lang w:val="en-US"/>
              </w:rPr>
              <w:t>Ah</w:t>
            </w:r>
          </w:p>
          <w:p w:rsidR="00BD6CBB" w:rsidRPr="008A0721" w:rsidRDefault="00BD6CBB" w:rsidP="00BD6CBB">
            <w:pPr>
              <w:ind w:right="-159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18</w:t>
            </w:r>
            <w:r w:rsidRPr="008A0721">
              <w:rPr>
                <w:rFonts w:ascii="Times New Roman" w:hAnsi="Times New Roman" w:cs="Times New Roman"/>
                <w:lang w:val="uk-UA"/>
              </w:rPr>
              <w:t>. Програмування :</w:t>
            </w:r>
          </w:p>
          <w:p w:rsidR="00BD6CBB" w:rsidRPr="008A0721" w:rsidRDefault="00BD6CBB" w:rsidP="00BD6CBB">
            <w:pPr>
              <w:ind w:right="-159"/>
              <w:rPr>
                <w:rFonts w:ascii="Times New Roman" w:hAnsi="Times New Roman" w:cs="Times New Roman"/>
                <w:lang w:val="uk-UA"/>
              </w:rPr>
            </w:pPr>
            <w:r w:rsidRPr="008A0721">
              <w:rPr>
                <w:rFonts w:ascii="Times New Roman" w:hAnsi="Times New Roman" w:cs="Times New Roman"/>
                <w:lang w:val="uk-UA"/>
              </w:rPr>
              <w:t xml:space="preserve">- </w:t>
            </w:r>
            <w:proofErr w:type="spellStart"/>
            <w:r w:rsidRPr="008A0721">
              <w:rPr>
                <w:rFonts w:ascii="Times New Roman" w:hAnsi="Times New Roman" w:cs="Times New Roman"/>
              </w:rPr>
              <w:t>можливість</w:t>
            </w:r>
            <w:proofErr w:type="spellEnd"/>
            <w:r w:rsidRPr="008A072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A0721">
              <w:rPr>
                <w:rFonts w:ascii="Times New Roman" w:hAnsi="Times New Roman" w:cs="Times New Roman"/>
              </w:rPr>
              <w:t>оновлення</w:t>
            </w:r>
            <w:proofErr w:type="spellEnd"/>
            <w:r w:rsidRPr="008A0721">
              <w:rPr>
                <w:rFonts w:ascii="Times New Roman" w:hAnsi="Times New Roman" w:cs="Times New Roman"/>
              </w:rPr>
              <w:t xml:space="preserve"> баз </w:t>
            </w:r>
            <w:proofErr w:type="spellStart"/>
            <w:r w:rsidRPr="008A0721">
              <w:rPr>
                <w:rFonts w:ascii="Times New Roman" w:hAnsi="Times New Roman" w:cs="Times New Roman"/>
              </w:rPr>
              <w:t>даних</w:t>
            </w:r>
            <w:proofErr w:type="spellEnd"/>
            <w:r w:rsidRPr="008A0721">
              <w:rPr>
                <w:rFonts w:ascii="Times New Roman" w:hAnsi="Times New Roman" w:cs="Times New Roman"/>
              </w:rPr>
              <w:t xml:space="preserve"> через порт в\в miniUSB2.0</w:t>
            </w:r>
          </w:p>
          <w:p w:rsidR="00BD6CBB" w:rsidRPr="00016E79" w:rsidRDefault="00BD6CBB" w:rsidP="00BD6CBB">
            <w:pPr>
              <w:ind w:right="-159"/>
              <w:rPr>
                <w:rFonts w:ascii="Times New Roman" w:hAnsi="Times New Roman" w:cs="Times New Roman"/>
                <w:lang w:val="uk-UA"/>
              </w:rPr>
            </w:pPr>
            <w:r w:rsidRPr="008A0721">
              <w:rPr>
                <w:rFonts w:ascii="Times New Roman" w:hAnsi="Times New Roman" w:cs="Times New Roman"/>
                <w:lang w:val="uk-UA"/>
              </w:rPr>
              <w:t xml:space="preserve">- </w:t>
            </w:r>
            <w:proofErr w:type="spellStart"/>
            <w:r w:rsidRPr="008A0721">
              <w:rPr>
                <w:rFonts w:ascii="Times New Roman" w:hAnsi="Times New Roman" w:cs="Times New Roman"/>
              </w:rPr>
              <w:t>отримання</w:t>
            </w:r>
            <w:proofErr w:type="spellEnd"/>
            <w:r w:rsidRPr="008A072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A0721">
              <w:rPr>
                <w:rFonts w:ascii="Times New Roman" w:hAnsi="Times New Roman" w:cs="Times New Roman"/>
              </w:rPr>
              <w:t>усіх</w:t>
            </w:r>
            <w:proofErr w:type="spellEnd"/>
            <w:r w:rsidRPr="008A072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A0721">
              <w:rPr>
                <w:rFonts w:ascii="Times New Roman" w:hAnsi="Times New Roman" w:cs="Times New Roman"/>
              </w:rPr>
              <w:t>звітів</w:t>
            </w:r>
            <w:proofErr w:type="spellEnd"/>
            <w:r w:rsidRPr="008A0721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8A0721">
              <w:rPr>
                <w:rFonts w:ascii="Times New Roman" w:hAnsi="Times New Roman" w:cs="Times New Roman"/>
              </w:rPr>
              <w:t>змінних</w:t>
            </w:r>
            <w:proofErr w:type="spellEnd"/>
            <w:r w:rsidRPr="008A072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A0721">
              <w:rPr>
                <w:rFonts w:ascii="Times New Roman" w:hAnsi="Times New Roman" w:cs="Times New Roman"/>
              </w:rPr>
              <w:t>фіскальних</w:t>
            </w:r>
            <w:proofErr w:type="spellEnd"/>
            <w:r w:rsidRPr="008A0721">
              <w:rPr>
                <w:rFonts w:ascii="Times New Roman" w:hAnsi="Times New Roman" w:cs="Times New Roman"/>
              </w:rPr>
              <w:t xml:space="preserve">), </w:t>
            </w:r>
            <w:proofErr w:type="spellStart"/>
            <w:r w:rsidRPr="008A0721">
              <w:rPr>
                <w:rFonts w:ascii="Times New Roman" w:hAnsi="Times New Roman" w:cs="Times New Roman"/>
              </w:rPr>
              <w:t>необхідних</w:t>
            </w:r>
            <w:proofErr w:type="spellEnd"/>
            <w:r w:rsidRPr="008A0721">
              <w:rPr>
                <w:rFonts w:ascii="Times New Roman" w:hAnsi="Times New Roman" w:cs="Times New Roman"/>
              </w:rPr>
              <w:t xml:space="preserve"> для </w:t>
            </w:r>
            <w:proofErr w:type="spellStart"/>
            <w:r w:rsidRPr="008A0721">
              <w:rPr>
                <w:rFonts w:ascii="Times New Roman" w:hAnsi="Times New Roman" w:cs="Times New Roman"/>
              </w:rPr>
              <w:t>закриття</w:t>
            </w:r>
            <w:proofErr w:type="spellEnd"/>
            <w:r w:rsidRPr="008A072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A0721">
              <w:rPr>
                <w:rFonts w:ascii="Times New Roman" w:hAnsi="Times New Roman" w:cs="Times New Roman"/>
              </w:rPr>
              <w:t>зміни</w:t>
            </w:r>
            <w:proofErr w:type="spellEnd"/>
            <w:r w:rsidRPr="008A072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кассиром</w:t>
            </w:r>
            <w:r>
              <w:rPr>
                <w:rFonts w:ascii="Times New Roman" w:hAnsi="Times New Roman" w:cs="Times New Roman"/>
                <w:lang w:val="uk-UA"/>
              </w:rPr>
              <w:t>.</w:t>
            </w:r>
          </w:p>
          <w:p w:rsidR="00BD6CBB" w:rsidRPr="008A0721" w:rsidRDefault="00BD6CBB" w:rsidP="00BD6CBB">
            <w:pPr>
              <w:adjustRightInd w:val="0"/>
              <w:rPr>
                <w:rFonts w:ascii="Times New Roman" w:hAnsi="Times New Roman" w:cs="Times New Roman"/>
                <w:color w:val="000081"/>
                <w:lang w:val="uk-UA"/>
              </w:rPr>
            </w:pPr>
            <w:r w:rsidRPr="008A0721">
              <w:rPr>
                <w:rFonts w:ascii="Times New Roman" w:hAnsi="Times New Roman" w:cs="Times New Roman"/>
                <w:lang w:val="uk-UA"/>
              </w:rPr>
              <w:t>19. Комунікації:</w:t>
            </w:r>
          </w:p>
          <w:p w:rsidR="00BD6CBB" w:rsidRPr="00B75F51" w:rsidRDefault="00BD6CBB" w:rsidP="00BD6CBB">
            <w:pPr>
              <w:adjustRightInd w:val="0"/>
              <w:rPr>
                <w:rFonts w:ascii="Times New Roman" w:hAnsi="Times New Roman" w:cs="Times New Roman"/>
                <w:color w:val="000000"/>
                <w:lang w:val="uk-UA"/>
              </w:rPr>
            </w:pPr>
            <w:r w:rsidRPr="008A0721">
              <w:rPr>
                <w:rFonts w:ascii="Times New Roman" w:eastAsia="Arial Unicode MS" w:hAnsi="Times New Roman" w:cs="Times New Roman"/>
                <w:color w:val="000000"/>
                <w:lang w:val="uk-UA"/>
              </w:rPr>
              <w:t>-</w:t>
            </w:r>
            <w:r w:rsidRPr="00B75F51">
              <w:rPr>
                <w:rFonts w:ascii="Times New Roman" w:eastAsia="SymbolMT" w:hAnsi="Times New Roman" w:cs="Times New Roman"/>
                <w:color w:val="000000"/>
                <w:lang w:val="uk-UA"/>
              </w:rPr>
              <w:t xml:space="preserve"> </w:t>
            </w:r>
            <w:proofErr w:type="spellStart"/>
            <w:r w:rsidRPr="008A0721">
              <w:rPr>
                <w:rFonts w:ascii="Times New Roman" w:hAnsi="Times New Roman" w:cs="Times New Roman"/>
                <w:color w:val="000000"/>
              </w:rPr>
              <w:t>miniUSB</w:t>
            </w:r>
            <w:proofErr w:type="spellEnd"/>
            <w:r w:rsidRPr="00B75F51">
              <w:rPr>
                <w:rFonts w:ascii="Times New Roman" w:hAnsi="Times New Roman" w:cs="Times New Roman"/>
                <w:color w:val="000000"/>
                <w:lang w:val="uk-UA"/>
              </w:rPr>
              <w:t>2.0</w:t>
            </w:r>
          </w:p>
          <w:p w:rsidR="00BD6CBB" w:rsidRDefault="00BD6CBB" w:rsidP="00BD6CBB">
            <w:pPr>
              <w:ind w:right="-159"/>
              <w:rPr>
                <w:rFonts w:ascii="Times New Roman" w:hAnsi="Times New Roman" w:cs="Times New Roman"/>
                <w:color w:val="000000"/>
                <w:lang w:val="uk-UA"/>
              </w:rPr>
            </w:pPr>
            <w:r w:rsidRPr="008A0721">
              <w:rPr>
                <w:rFonts w:ascii="Times New Roman" w:eastAsia="Arial Unicode MS" w:hAnsi="Times New Roman" w:cs="Times New Roman"/>
                <w:color w:val="000000"/>
                <w:lang w:val="uk-UA"/>
              </w:rPr>
              <w:t>-</w:t>
            </w:r>
            <w:r w:rsidRPr="00B75F51">
              <w:rPr>
                <w:rFonts w:ascii="Times New Roman" w:eastAsia="SymbolMT" w:hAnsi="Times New Roman" w:cs="Times New Roman"/>
                <w:color w:val="000000"/>
                <w:lang w:val="uk-UA"/>
              </w:rPr>
              <w:t xml:space="preserve"> </w:t>
            </w:r>
            <w:r w:rsidRPr="008A0721">
              <w:rPr>
                <w:rFonts w:ascii="Times New Roman" w:hAnsi="Times New Roman" w:cs="Times New Roman"/>
                <w:color w:val="000000"/>
              </w:rPr>
              <w:t>GSM</w:t>
            </w:r>
            <w:r w:rsidRPr="00B75F51">
              <w:rPr>
                <w:rFonts w:ascii="Times New Roman" w:hAnsi="Times New Roman" w:cs="Times New Roman"/>
                <w:color w:val="000000"/>
                <w:lang w:val="uk-UA"/>
              </w:rPr>
              <w:t>/</w:t>
            </w:r>
            <w:r w:rsidRPr="008A0721">
              <w:rPr>
                <w:rFonts w:ascii="Times New Roman" w:hAnsi="Times New Roman" w:cs="Times New Roman"/>
                <w:color w:val="000000"/>
              </w:rPr>
              <w:t>GPRS</w:t>
            </w:r>
          </w:p>
          <w:p w:rsidR="009F487A" w:rsidRDefault="00BD6CBB" w:rsidP="00BD6CBB">
            <w:pPr>
              <w:jc w:val="both"/>
              <w:rPr>
                <w:rFonts w:ascii="Times New Roman" w:hAnsi="Times New Roman" w:cs="Times New Roman"/>
                <w:color w:val="000000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lang w:val="uk-UA"/>
              </w:rPr>
              <w:t>20. Чохол до РРО</w:t>
            </w:r>
          </w:p>
          <w:p w:rsidR="00BD6CBB" w:rsidRDefault="00BD6CBB" w:rsidP="00BD6CBB">
            <w:pPr>
              <w:jc w:val="both"/>
              <w:rPr>
                <w:rFonts w:ascii="Times New Roman" w:hAnsi="Times New Roman" w:cs="Times New Roman"/>
                <w:color w:val="000000"/>
                <w:lang w:val="uk-UA"/>
              </w:rPr>
            </w:pPr>
          </w:p>
          <w:p w:rsidR="00BD6CBB" w:rsidRDefault="00BD6CBB" w:rsidP="00BD6CBB">
            <w:pPr>
              <w:jc w:val="both"/>
              <w:rPr>
                <w:rFonts w:ascii="Times New Roman" w:hAnsi="Times New Roman" w:cs="Times New Roman"/>
                <w:color w:val="000000"/>
                <w:lang w:val="uk-UA"/>
              </w:rPr>
            </w:pPr>
          </w:p>
          <w:p w:rsidR="00BD6CBB" w:rsidRDefault="00BD6CBB" w:rsidP="00BD6CBB">
            <w:pPr>
              <w:pStyle w:val="WW-"/>
              <w:rPr>
                <w:rFonts w:ascii="Times New Roman" w:hAnsi="Times New Roman" w:cs="Times New Roman"/>
                <w:lang w:val="uk-UA"/>
              </w:rPr>
            </w:pPr>
            <w:r w:rsidRPr="00BD6CB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Стаціонарний термінал -10 од.</w:t>
            </w:r>
            <w:r>
              <w:rPr>
                <w:rFonts w:ascii="Times New Roman" w:hAnsi="Times New Roman" w:cs="Times New Roman"/>
                <w:lang w:val="uk-UA"/>
              </w:rPr>
              <w:t xml:space="preserve"> </w:t>
            </w:r>
          </w:p>
          <w:p w:rsidR="00BD6CBB" w:rsidRDefault="00BD6CBB" w:rsidP="00BD6CBB">
            <w:pPr>
              <w:pStyle w:val="WW-"/>
              <w:rPr>
                <w:rFonts w:ascii="Times New Roman" w:hAnsi="Times New Roman" w:cs="Times New Roman"/>
                <w:lang w:val="uk-UA"/>
              </w:rPr>
            </w:pPr>
          </w:p>
          <w:p w:rsidR="00BD6CBB" w:rsidRPr="00154F3B" w:rsidRDefault="00BD6CBB" w:rsidP="00BD6CBB">
            <w:pPr>
              <w:pStyle w:val="WW-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154F3B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1. 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Стаціонарний</w:t>
            </w:r>
            <w:r w:rsidRPr="00154F3B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термінал 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на базі «СПЕКР-01 </w:t>
            </w:r>
            <w:r w:rsidRPr="00154F3B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повинен бути внесений до Державного реєстру РРО та дозволений до первинної реєстрації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.</w:t>
            </w:r>
          </w:p>
          <w:p w:rsidR="00BD6CBB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</w:p>
          <w:p w:rsidR="00BD6CBB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2. Електроживлення повинно здійснюватись від мережі змінного струму напругою 220 В з допустимим відхиленням від мінус 15% до плюс 10%, частотою 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br/>
              <w:t>(50+/-1) Гц за допомогою зовнішнього блока живлення з номінальною постійною вихідною напругою не менше 9В і номінальним струмом не менше 1,0А.</w:t>
            </w:r>
          </w:p>
          <w:p w:rsidR="00BD6CBB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3.Споживана потужність, не більше 60Вт.</w:t>
            </w:r>
          </w:p>
          <w:p w:rsidR="00BD6CBB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4. Кількість програмованих товарів (послуг), не менше 5000.</w:t>
            </w:r>
          </w:p>
          <w:p w:rsidR="00BD6CBB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5. Кількість груп оподаткування, в тому числі група без оподаткування, не менше 5.</w:t>
            </w:r>
          </w:p>
          <w:p w:rsidR="00BD6CBB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6. Кількість символів у найменуванні товарів (послуг),що друкуються у чеку, не менше 30.</w:t>
            </w:r>
          </w:p>
          <w:p w:rsidR="00BD6CBB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7. Швидкість друкування чекової (контрольної) стрічки, рядків/с, не менше 8.</w:t>
            </w:r>
          </w:p>
          <w:p w:rsidR="00BD6CBB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8. Маса, не більше 2,0 кг</w:t>
            </w:r>
          </w:p>
          <w:p w:rsidR="00BD6CBB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9. Стрічка паперова 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термострічка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), мм:</w:t>
            </w:r>
          </w:p>
          <w:p w:rsidR="00BD6CBB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Ширина-79,0+/-0,5 або 57,0 +/-0,5</w:t>
            </w:r>
          </w:p>
          <w:p w:rsidR="00BD6CBB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Діаметр-не більше50</w:t>
            </w:r>
          </w:p>
          <w:p w:rsidR="00BD6CBB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10.Експлуатація за таких умов довкілля-температура повітря від мінус 20</w:t>
            </w:r>
            <w:r>
              <w:rPr>
                <w:rFonts w:ascii="Times New Roman" w:hAnsi="Times New Roman" w:cs="Times New Roman"/>
                <w:sz w:val="22"/>
                <w:szCs w:val="22"/>
                <w:vertAlign w:val="superscript"/>
                <w:lang w:val="uk-UA"/>
              </w:rPr>
              <w:t>0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С до 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lastRenderedPageBreak/>
              <w:t>плюс 40</w:t>
            </w:r>
            <w:r>
              <w:rPr>
                <w:rFonts w:ascii="Times New Roman" w:hAnsi="Times New Roman" w:cs="Times New Roman"/>
                <w:sz w:val="22"/>
                <w:szCs w:val="22"/>
                <w:vertAlign w:val="superscript"/>
                <w:lang w:val="uk-UA"/>
              </w:rPr>
              <w:t>0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С.</w:t>
            </w:r>
          </w:p>
          <w:p w:rsidR="00BD6CBB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11. Сполучення РРО з мережею передачі даних здійснюється через інтерфейс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RS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-232 (швидкість обміну інформації не менше 9600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бод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),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GPRS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.</w:t>
            </w:r>
          </w:p>
          <w:p w:rsidR="00BD6CBB" w:rsidRPr="00DB7A1C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12.</w:t>
            </w:r>
            <w:r>
              <w:rPr>
                <w:rFonts w:ascii="Times New Roman" w:hAnsi="Times New Roman" w:cs="Times New Roman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П</w:t>
            </w:r>
            <w:r w:rsidRPr="00DB7A1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овинен взаємодіяти з АС ОППЗТ (автоматизована система обслуговування пасажирів приміського залізничного транспорту) з можливістю зчитувати інформації з РРО в </w:t>
            </w:r>
            <w:proofErr w:type="spellStart"/>
            <w:r w:rsidRPr="00DB7A1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АРМи</w:t>
            </w:r>
            <w:proofErr w:type="spellEnd"/>
            <w:r w:rsidRPr="00DB7A1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фінансово-статистичної звітності, які підключені до серверів АС ОППЗТ рівня залізниці, регіонального рівня та серверів </w:t>
            </w:r>
            <w:proofErr w:type="spellStart"/>
            <w:r w:rsidRPr="00DB7A1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пункта</w:t>
            </w:r>
            <w:proofErr w:type="spellEnd"/>
            <w:r w:rsidRPr="00DB7A1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продажу </w:t>
            </w:r>
          </w:p>
          <w:p w:rsidR="00BD6CBB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13. Можливість підключення зовнішніх пристроїв керування:</w:t>
            </w:r>
          </w:p>
          <w:p w:rsidR="00BD6CBB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-обладнання термінальне «Термінал Т-УЗ»</w:t>
            </w:r>
          </w:p>
          <w:p w:rsidR="00BD6CBB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-мобільне термінальне обладнання «Термінал ТМ-УЗ»</w:t>
            </w:r>
          </w:p>
          <w:p w:rsidR="00BD6CBB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-мобільний пристрій керування із зчитувачем електронних карток.</w:t>
            </w:r>
          </w:p>
          <w:p w:rsidR="00BD6CBB" w:rsidRDefault="00BD6CBB" w:rsidP="00BD6C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uk-UA"/>
              </w:rPr>
              <w:t>4</w:t>
            </w:r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Фіскальна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пам'ять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</w:rPr>
              <w:t>Енергонезалежна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ємністю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не </w:t>
            </w:r>
            <w:proofErr w:type="spellStart"/>
            <w:r>
              <w:rPr>
                <w:rFonts w:ascii="Times New Roman" w:hAnsi="Times New Roman" w:cs="Times New Roman"/>
              </w:rPr>
              <w:t>менше</w:t>
            </w:r>
            <w:proofErr w:type="spellEnd"/>
            <w:r>
              <w:rPr>
                <w:rFonts w:ascii="Times New Roman" w:hAnsi="Times New Roman" w:cs="Times New Roman"/>
              </w:rPr>
              <w:t xml:space="preserve"> 4000 </w:t>
            </w:r>
            <w:proofErr w:type="spellStart"/>
            <w:r>
              <w:rPr>
                <w:rFonts w:ascii="Times New Roman" w:hAnsi="Times New Roman" w:cs="Times New Roman"/>
              </w:rPr>
              <w:t>звітів</w:t>
            </w:r>
            <w:proofErr w:type="spellEnd"/>
          </w:p>
          <w:p w:rsidR="00BD6CBB" w:rsidRDefault="00BD6CBB" w:rsidP="00BD6C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uk-UA"/>
              </w:rPr>
              <w:t>5</w:t>
            </w:r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Кількість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маршруті</w:t>
            </w: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- до 300</w:t>
            </w:r>
          </w:p>
          <w:p w:rsidR="00BD6CBB" w:rsidRDefault="00BD6CBB" w:rsidP="00BD6CBB">
            <w:pPr>
              <w:ind w:right="-159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uk-UA"/>
              </w:rPr>
              <w:t>6</w:t>
            </w:r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Носій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КСЕФ - не </w:t>
            </w:r>
            <w:proofErr w:type="spellStart"/>
            <w:r>
              <w:rPr>
                <w:rFonts w:ascii="Times New Roman" w:hAnsi="Times New Roman" w:cs="Times New Roman"/>
              </w:rPr>
              <w:t>менше</w:t>
            </w:r>
            <w:proofErr w:type="spellEnd"/>
            <w:r>
              <w:rPr>
                <w:rFonts w:ascii="Times New Roman" w:hAnsi="Times New Roman" w:cs="Times New Roman"/>
              </w:rPr>
              <w:t xml:space="preserve"> 2 ГБ</w:t>
            </w:r>
          </w:p>
          <w:p w:rsidR="00BD6CBB" w:rsidRDefault="00BD6CBB" w:rsidP="00BD6CBB">
            <w:pPr>
              <w:ind w:right="-159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17. Ємність акумуляторної батареї </w:t>
            </w: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uk-UA"/>
              </w:rPr>
              <w:t>не менше 2000м</w:t>
            </w:r>
            <w:r>
              <w:rPr>
                <w:rFonts w:ascii="Times New Roman" w:hAnsi="Times New Roman" w:cs="Times New Roman"/>
                <w:lang w:val="en-US"/>
              </w:rPr>
              <w:t>Ah</w:t>
            </w:r>
          </w:p>
          <w:p w:rsidR="00BD6CBB" w:rsidRDefault="00BD6CBB" w:rsidP="00BD6CBB">
            <w:pPr>
              <w:ind w:right="-159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18. Програмування :</w:t>
            </w:r>
          </w:p>
          <w:p w:rsidR="00BD6CBB" w:rsidRDefault="00BD6CBB" w:rsidP="00BD6CBB">
            <w:pPr>
              <w:ind w:right="-159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</w:rPr>
              <w:t>можливість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оновлення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баз </w:t>
            </w:r>
            <w:proofErr w:type="spellStart"/>
            <w:r>
              <w:rPr>
                <w:rFonts w:ascii="Times New Roman" w:hAnsi="Times New Roman" w:cs="Times New Roman"/>
              </w:rPr>
              <w:t>даних</w:t>
            </w:r>
            <w:proofErr w:type="spellEnd"/>
            <w:r>
              <w:rPr>
                <w:rFonts w:ascii="Times New Roman" w:hAnsi="Times New Roman" w:cs="Times New Roman"/>
              </w:rPr>
              <w:t xml:space="preserve"> через порт в\в miniUSB2.0</w:t>
            </w:r>
          </w:p>
          <w:p w:rsidR="00BD6CBB" w:rsidRDefault="00BD6CBB" w:rsidP="00BD6CBB">
            <w:pPr>
              <w:ind w:right="-159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</w:rPr>
              <w:t>отримання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усіх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звітів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змінних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фіскальних</w:t>
            </w:r>
            <w:proofErr w:type="spellEnd"/>
            <w:r>
              <w:rPr>
                <w:rFonts w:ascii="Times New Roman" w:hAnsi="Times New Roman" w:cs="Times New Roman"/>
              </w:rPr>
              <w:t xml:space="preserve">), </w:t>
            </w:r>
            <w:proofErr w:type="spellStart"/>
            <w:r>
              <w:rPr>
                <w:rFonts w:ascii="Times New Roman" w:hAnsi="Times New Roman" w:cs="Times New Roman"/>
              </w:rPr>
              <w:t>необхідних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для </w:t>
            </w:r>
            <w:proofErr w:type="spellStart"/>
            <w:r>
              <w:rPr>
                <w:rFonts w:ascii="Times New Roman" w:hAnsi="Times New Roman" w:cs="Times New Roman"/>
              </w:rPr>
              <w:t>закриття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зміни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кассиром</w:t>
            </w:r>
            <w:r>
              <w:rPr>
                <w:rFonts w:ascii="Times New Roman" w:hAnsi="Times New Roman" w:cs="Times New Roman"/>
                <w:lang w:val="uk-UA"/>
              </w:rPr>
              <w:t>.</w:t>
            </w:r>
          </w:p>
          <w:p w:rsidR="00BD6CBB" w:rsidRDefault="00BD6CBB" w:rsidP="00BD6CBB">
            <w:pPr>
              <w:adjustRightInd w:val="0"/>
              <w:rPr>
                <w:rFonts w:ascii="Times New Roman" w:hAnsi="Times New Roman" w:cs="Times New Roman"/>
                <w:color w:val="000081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19. Комунікації:</w:t>
            </w:r>
          </w:p>
          <w:p w:rsidR="00BD6CBB" w:rsidRDefault="00BD6CBB" w:rsidP="00BD6CBB">
            <w:pPr>
              <w:adjustRightIn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val="uk-UA"/>
              </w:rPr>
              <w:t>-</w:t>
            </w:r>
            <w:r>
              <w:rPr>
                <w:rFonts w:ascii="Times New Roman" w:eastAsia="SymbolMT" w:hAnsi="Times New Roman" w:cs="Times New Roman"/>
                <w:color w:val="000000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miniUSB2.0</w:t>
            </w:r>
          </w:p>
          <w:p w:rsidR="00BD6CBB" w:rsidRDefault="00BD6CBB" w:rsidP="00BD6CBB">
            <w:pPr>
              <w:ind w:right="-159"/>
              <w:rPr>
                <w:rFonts w:ascii="Times New Roman" w:hAnsi="Times New Roman" w:cs="Times New Roman"/>
                <w:color w:val="000000"/>
                <w:lang w:val="uk-UA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val="uk-UA"/>
              </w:rPr>
              <w:t>-</w:t>
            </w:r>
            <w:r>
              <w:rPr>
                <w:rFonts w:ascii="Times New Roman" w:eastAsia="SymbolMT" w:hAnsi="Times New Roman" w:cs="Times New Roman"/>
                <w:color w:val="000000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GSM/GPRS</w:t>
            </w:r>
          </w:p>
          <w:p w:rsidR="00BD6CBB" w:rsidRPr="00F7127A" w:rsidRDefault="00BD6CBB" w:rsidP="00BD6CBB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lang w:val="uk-UA"/>
              </w:rPr>
              <w:t>20. Повинен мати Програмно-апаратний пристрій</w:t>
            </w:r>
            <w:r w:rsidRPr="00C8101B">
              <w:rPr>
                <w:rFonts w:ascii="Times New Roman" w:hAnsi="Times New Roman" w:cs="Times New Roman"/>
                <w:color w:val="000000"/>
                <w:lang w:val="uk-UA"/>
              </w:rPr>
              <w:t xml:space="preserve"> сполучення (ПАПС-001</w:t>
            </w:r>
            <w:r>
              <w:rPr>
                <w:rFonts w:ascii="Times New Roman" w:hAnsi="Times New Roman" w:cs="Times New Roman"/>
                <w:color w:val="000000"/>
                <w:lang w:val="uk-UA"/>
              </w:rPr>
              <w:t>)</w:t>
            </w:r>
          </w:p>
        </w:tc>
        <w:tc>
          <w:tcPr>
            <w:tcW w:w="5210" w:type="dxa"/>
          </w:tcPr>
          <w:p w:rsidR="00BD6CBB" w:rsidRPr="00BD6CBB" w:rsidRDefault="00BD6CBB" w:rsidP="00BD6CBB">
            <w:pPr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C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В експлуатації по структурним підрозділам регіональної філії «Придніпровська залізниця» АТ «Укрзалізниця» (служби приміських пасажирських перевезень (далі НРП) знаходяться 177 од. РРО , з них: 33 од СПЕККа-00, 144 од. СПЕККР-01, які було придбано в 2017 та 2019 роках, але даної кількості замало, в зв’язку із виведенням з експлуатації РРО по НРП 2017 -81 од., 2018 – 51 од, 2019 - 69 од., січень 2020 -10 од., грудень 2021 – 33 од. (рішенням Держкомісії з питань впровадження електронних систем і засобів контролю та управлінням товарним і грошовим обігом при Кабінеті Міністрів України від 30.11.1999 №11 та зареєстрованим в Мінюсті України 07.03.2000 № 133/4354, встановлено методику визначення терміну служби РРО.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Відповідно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цього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ішення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термін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експлуатації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РРО «СПЕККА-00» становить 7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років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з моменту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введення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експлуатацію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  <w:p w:rsidR="00BD6CBB" w:rsidRPr="00AD6131" w:rsidRDefault="00BD6CBB" w:rsidP="00BD6CBB">
            <w:pPr>
              <w:jc w:val="both"/>
              <w:rPr>
                <w:sz w:val="28"/>
                <w:szCs w:val="28"/>
              </w:rPr>
            </w:pPr>
            <w:r w:rsidRPr="00BD6CBB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gram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Таким чином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враховуючи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те,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що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закінчується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термін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експлуатації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РРО «СПЕККА-00»,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виникла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необхідність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придбанні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нових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РРО, а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саме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мобільних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терміналів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базі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«СПЕККР-01» для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служби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приміських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пасажирських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перевезень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які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експлуатації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сумісні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будуть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працювати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Автоматизованій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системі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обслуговування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пасажирів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приміського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залізничного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транспорту (АС ОППЗТ), та</w:t>
            </w:r>
            <w:proofErr w:type="gram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можуть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працювати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як з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персональним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комп’ютером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, так і з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мобільним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пристроєм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. В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цей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час таким РРО є «СПЕККР-01»,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який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пройшов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випробування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Автоматизованій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системі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обслуговування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пасажирі</w:t>
            </w:r>
            <w:proofErr w:type="gram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proofErr w:type="gram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прим</w:t>
            </w:r>
            <w:proofErr w:type="gram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іського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>залізничного</w:t>
            </w:r>
            <w:proofErr w:type="spellEnd"/>
            <w:r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транспорту (АС ОППЗТ). </w:t>
            </w:r>
          </w:p>
          <w:p w:rsidR="00BD6CBB" w:rsidRPr="00BD6CBB" w:rsidRDefault="00D513D5" w:rsidP="00BD6CBB">
            <w:pPr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13D5">
              <w:rPr>
                <w:rFonts w:ascii="Times New Roman" w:hAnsi="Times New Roman"/>
                <w:lang w:val="uk-UA"/>
              </w:rPr>
              <w:t xml:space="preserve">.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Також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, по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структурним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ідрозділам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proofErr w:type="gram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Дніпровська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дирекція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залізничних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перевезень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» та «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Запорізька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дирекція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залізничних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перевезень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» у 2021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році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повному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обсязі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виводяться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експлуатації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касові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апарати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СПЕККА-00, тому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виникла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гостра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необхідність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придбанні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мобільних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терміналів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базі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«СПЕККР-01» для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Запорізької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дирекції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залізничних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перевезень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стаціонарних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терміналів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базі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«СПЕККР-01» в</w:t>
            </w:r>
            <w:proofErr w:type="gram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комплекті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Програмно-апаратним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пристроєм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сполучення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(ПАПС-001А) для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Дніпровської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дирекції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залізничних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перевезень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які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експлуатації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сумісні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будуть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працювати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Автоматизованій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системі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обслуговування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пасажирі</w:t>
            </w:r>
            <w:proofErr w:type="gram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proofErr w:type="gram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прим</w:t>
            </w:r>
            <w:proofErr w:type="gram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іського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залізничного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транспорту (АС ОППЗТ), та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можуть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працювати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як з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персональним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комп’ютером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, так і з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мобільним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пристроєм</w:t>
            </w:r>
            <w:proofErr w:type="spellEnd"/>
            <w:r w:rsidR="00BD6CBB" w:rsidRPr="00BD6CB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513D5" w:rsidRPr="00BD6CBB" w:rsidRDefault="00D513D5" w:rsidP="00D513D5">
            <w:pPr>
              <w:tabs>
                <w:tab w:val="right" w:pos="949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50A6" w:rsidRPr="00F037BB" w:rsidRDefault="00F450A6" w:rsidP="00F7127A">
            <w:pPr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F450A6" w:rsidRPr="00F7127A" w:rsidTr="00F450A6">
        <w:tc>
          <w:tcPr>
            <w:tcW w:w="4361" w:type="dxa"/>
          </w:tcPr>
          <w:p w:rsidR="00F450A6" w:rsidRPr="00D513D5" w:rsidRDefault="00F450A6" w:rsidP="00F450A6">
            <w:pPr>
              <w:rPr>
                <w:rFonts w:ascii="Times New Roman" w:hAnsi="Times New Roman" w:cs="Times New Roman"/>
                <w:u w:val="single"/>
                <w:lang w:val="uk-UA"/>
              </w:rPr>
            </w:pPr>
            <w:r w:rsidRPr="00D513D5">
              <w:rPr>
                <w:rFonts w:ascii="Times New Roman" w:hAnsi="Times New Roman" w:cs="Times New Roman"/>
                <w:u w:val="single"/>
                <w:lang w:val="uk-UA"/>
              </w:rPr>
              <w:lastRenderedPageBreak/>
              <w:t>Якісні характеристики</w:t>
            </w:r>
          </w:p>
          <w:p w:rsidR="00BD6CBB" w:rsidRPr="00AC5BAC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AC5BA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Можливість підключення зовнішніх пристроїв керування:</w:t>
            </w:r>
          </w:p>
          <w:p w:rsidR="00BD6CBB" w:rsidRPr="00AC5BAC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AC5BA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-обладнання термінальне «Термінал Т-УЗ»</w:t>
            </w:r>
          </w:p>
          <w:p w:rsidR="00BD6CBB" w:rsidRPr="00AC5BAC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AC5BA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-мобільне термінальне обладнання «Термінал ТМ-УЗ»</w:t>
            </w:r>
          </w:p>
          <w:p w:rsidR="00BD6CBB" w:rsidRPr="00AC5BAC" w:rsidRDefault="00BD6CBB" w:rsidP="00BD6CBB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AC5BAC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-мобільний пристрій керування із зчитувачем електронних карток.</w:t>
            </w:r>
          </w:p>
          <w:p w:rsidR="00D513D5" w:rsidRPr="00D513D5" w:rsidRDefault="00D513D5" w:rsidP="00BD6CBB">
            <w:pPr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210" w:type="dxa"/>
          </w:tcPr>
          <w:p w:rsidR="00F450A6" w:rsidRPr="00F7127A" w:rsidRDefault="00F7127A" w:rsidP="00F037BB">
            <w:pPr>
              <w:rPr>
                <w:rFonts w:ascii="Times New Roman" w:hAnsi="Times New Roman" w:cs="Times New Roman"/>
                <w:lang w:val="uk-UA"/>
              </w:rPr>
            </w:pPr>
            <w:r w:rsidRPr="00F7127A">
              <w:rPr>
                <w:rFonts w:ascii="Times New Roman" w:hAnsi="Times New Roman" w:cs="Times New Roman"/>
                <w:color w:val="000000"/>
                <w:lang w:val="uk-UA"/>
              </w:rPr>
              <w:t>Вимоги конструкторської документації та нормативно-технічна документація розробника</w:t>
            </w:r>
          </w:p>
        </w:tc>
      </w:tr>
      <w:tr w:rsidR="00F450A6" w:rsidRPr="00F450A6" w:rsidTr="00F450A6">
        <w:tc>
          <w:tcPr>
            <w:tcW w:w="4361" w:type="dxa"/>
          </w:tcPr>
          <w:p w:rsidR="00F450A6" w:rsidRPr="00D513D5" w:rsidRDefault="00F450A6" w:rsidP="00F450A6">
            <w:pPr>
              <w:rPr>
                <w:rFonts w:ascii="Times New Roman" w:hAnsi="Times New Roman" w:cs="Times New Roman"/>
                <w:u w:val="single"/>
                <w:lang w:val="uk-UA"/>
              </w:rPr>
            </w:pPr>
            <w:r w:rsidRPr="00D513D5">
              <w:rPr>
                <w:rFonts w:ascii="Times New Roman" w:hAnsi="Times New Roman" w:cs="Times New Roman"/>
                <w:u w:val="single"/>
                <w:lang w:val="uk-UA"/>
              </w:rPr>
              <w:t>Очікувана вартість</w:t>
            </w:r>
          </w:p>
          <w:p w:rsidR="009F487A" w:rsidRPr="00F7127A" w:rsidRDefault="00BD6CBB" w:rsidP="00F450A6">
            <w:pPr>
              <w:rPr>
                <w:rFonts w:ascii="Times New Roman" w:hAnsi="Times New Roman" w:cs="Times New Roman"/>
                <w:noProof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3 852 240,00</w:t>
            </w:r>
            <w:r w:rsidR="00D513D5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D513D5">
              <w:rPr>
                <w:rFonts w:ascii="Times New Roman" w:hAnsi="Times New Roman" w:cs="Times New Roman"/>
                <w:noProof/>
                <w:lang w:val="uk-UA"/>
              </w:rPr>
              <w:t>грн</w:t>
            </w:r>
            <w:r w:rsidR="00296609" w:rsidRPr="00F7127A">
              <w:rPr>
                <w:rFonts w:ascii="Times New Roman" w:hAnsi="Times New Roman" w:cs="Times New Roman"/>
                <w:noProof/>
                <w:lang w:val="uk-UA"/>
              </w:rPr>
              <w:t xml:space="preserve"> з ПДВ.</w:t>
            </w:r>
          </w:p>
          <w:p w:rsidR="00296609" w:rsidRPr="00F450A6" w:rsidRDefault="00296609" w:rsidP="004159A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210" w:type="dxa"/>
          </w:tcPr>
          <w:p w:rsidR="00FE1150" w:rsidRDefault="00FE1150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450A6" w:rsidRPr="00F7127A" w:rsidRDefault="009F487A" w:rsidP="00F450A6">
            <w:pPr>
              <w:rPr>
                <w:rFonts w:ascii="Times New Roman" w:hAnsi="Times New Roman" w:cs="Times New Roman"/>
                <w:lang w:val="uk-UA"/>
              </w:rPr>
            </w:pPr>
            <w:r w:rsidRPr="00F7127A">
              <w:rPr>
                <w:rFonts w:ascii="Times New Roman" w:hAnsi="Times New Roman" w:cs="Times New Roman"/>
                <w:lang w:val="uk-UA"/>
              </w:rPr>
              <w:t>Відповідно до проведеного маркетингу ринку</w:t>
            </w:r>
          </w:p>
        </w:tc>
      </w:tr>
    </w:tbl>
    <w:p w:rsid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F037BB" w:rsidRP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037BB" w:rsidRPr="00F450A6" w:rsidSect="00C00D23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41"/>
    <w:rsid w:val="000E06F5"/>
    <w:rsid w:val="00181AD6"/>
    <w:rsid w:val="00296609"/>
    <w:rsid w:val="003C479C"/>
    <w:rsid w:val="004159A9"/>
    <w:rsid w:val="004F16AA"/>
    <w:rsid w:val="005427DD"/>
    <w:rsid w:val="00885E8F"/>
    <w:rsid w:val="00930CB9"/>
    <w:rsid w:val="009A0DEF"/>
    <w:rsid w:val="009F487A"/>
    <w:rsid w:val="00B41794"/>
    <w:rsid w:val="00BD6CBB"/>
    <w:rsid w:val="00C00D23"/>
    <w:rsid w:val="00D0419A"/>
    <w:rsid w:val="00D513D5"/>
    <w:rsid w:val="00F037BB"/>
    <w:rsid w:val="00F450A6"/>
    <w:rsid w:val="00F7127A"/>
    <w:rsid w:val="00FB7C41"/>
    <w:rsid w:val="00FE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7127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WW-">
    <w:name w:val="WW-Текст"/>
    <w:basedOn w:val="a"/>
    <w:rsid w:val="00BD6CBB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7127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WW-">
    <w:name w:val="WW-Текст"/>
    <w:basedOn w:val="a"/>
    <w:rsid w:val="00BD6CBB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3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4614</Words>
  <Characters>2631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4</cp:revision>
  <cp:lastPrinted>2021-07-19T11:32:00Z</cp:lastPrinted>
  <dcterms:created xsi:type="dcterms:W3CDTF">2021-08-19T11:58:00Z</dcterms:created>
  <dcterms:modified xsi:type="dcterms:W3CDTF">2021-09-23T06:35:00Z</dcterms:modified>
</cp:coreProperties>
</file>