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74" w:rsidRDefault="003B5147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8C7C4E" w:rsidRPr="008C7C4E" w:rsidRDefault="003B5147" w:rsidP="008C7C4E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8C7C4E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proofErr w:type="spellStart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Послуги</w:t>
      </w:r>
      <w:proofErr w:type="spellEnd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 </w:t>
      </w:r>
      <w:proofErr w:type="spellStart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проведення</w:t>
      </w:r>
      <w:proofErr w:type="spellEnd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  <w:proofErr w:type="spellStart"/>
      <w:proofErr w:type="gramStart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техн</w:t>
      </w:r>
      <w:proofErr w:type="gramEnd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ічного</w:t>
      </w:r>
      <w:proofErr w:type="spellEnd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огляду</w:t>
      </w:r>
      <w:proofErr w:type="spellEnd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вантажопідіймальних</w:t>
      </w:r>
      <w:proofErr w:type="spellEnd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механізмів</w:t>
      </w:r>
      <w:proofErr w:type="spellEnd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Код ДК 021-2015 71630000-3 "</w:t>
      </w:r>
      <w:proofErr w:type="spellStart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Послуги</w:t>
      </w:r>
      <w:proofErr w:type="spellEnd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 </w:t>
      </w:r>
      <w:proofErr w:type="spellStart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технічного</w:t>
      </w:r>
      <w:proofErr w:type="spellEnd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огляду</w:t>
      </w:r>
      <w:proofErr w:type="spellEnd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та </w:t>
      </w:r>
      <w:proofErr w:type="spellStart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випробовувань</w:t>
      </w:r>
      <w:proofErr w:type="spellEnd"/>
      <w:r w:rsidR="008C7C4E" w:rsidRPr="008C7C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"   </w:t>
      </w:r>
    </w:p>
    <w:p w:rsidR="008C7C4E" w:rsidRPr="008C7C4E" w:rsidRDefault="008C7C4E" w:rsidP="008C7C4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8C7C4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Лот 1 Послуги з проведення  технічного огляду вантажопідіймальних механізмів: послуги з проведення технічного огляду крану дрезини ДГКу - 3 од. Код ДК 021-2015 71631100-1, послуги з проведення технічного огляду крану ТЕ - 6 од. Код ДК 021-2015 71631100-1, послуги з проведення технічного огляду крану ТН - 1 од. Код ДК 021-2015 71631100-1, послуги з проведення технічного огляду крану Т - 1 од. Код ДК 021-2015 71631100-1.  </w:t>
      </w:r>
    </w:p>
    <w:p w:rsidR="008C7C4E" w:rsidRPr="008C7C4E" w:rsidRDefault="008C7C4E" w:rsidP="008C7C4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8C7C4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Код ДК 021-2015 - 71630000-3 Послуги з технічного огляду та випробовувань»</w:t>
      </w:r>
    </w:p>
    <w:p w:rsidR="008C7C4E" w:rsidRPr="008C7C4E" w:rsidRDefault="008C7C4E" w:rsidP="008C7C4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8C7C4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Лот 2 Послуги з проведення  технічного огляду вантажопідіймальних механізмів:послуги з проведення технічного огляду крану дрезини ДГКу-5од. Код ДК 021-2015 71631100-1, послуги з проведення технічного огляду крану залізничного - 1 од. Код ДК 021-2015 71631100-1. </w:t>
      </w:r>
    </w:p>
    <w:p w:rsidR="008C7C4E" w:rsidRPr="008C7C4E" w:rsidRDefault="008C7C4E" w:rsidP="008C7C4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8C7C4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Код ДК 021-2015 - 71630000-3 Послуги з технічного огляду та випробовувань»</w:t>
      </w:r>
    </w:p>
    <w:p w:rsidR="008C7C4E" w:rsidRPr="008C7C4E" w:rsidRDefault="008C7C4E" w:rsidP="008C7C4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8C7C4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Лот 3 Послуги з проведення  технічного огляду вантажопідіймальних механізмів: послуги з проведення технічного огляду талі електричної - 2 од. Код ДК 021-2015 71631100-1, послуги з проведення технічного огляду крану залізничного КЖДЄ-16 - 1 од. Код ДК 021-2015 71631100-1, послуги з проведення технічного огляду крану залізничного МГС-3 - 1 од. Код ДК 021-2015 71631100-1, послуги з проведення технічного огляду крану автомобільного - 1 од. Код ДК 021-2015 71631100-1,  послуги з проведення технічного огляду крану дрезини ДГКу - 2 од. Код ДК 021-2015 71631100-1 </w:t>
      </w:r>
    </w:p>
    <w:p w:rsidR="008C7C4E" w:rsidRPr="008C7C4E" w:rsidRDefault="008C7C4E" w:rsidP="008C7C4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8C7C4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Код ДК 021-2015 - 71630000-3 Послуги з технічного огляду та випробовувань» </w:t>
      </w:r>
    </w:p>
    <w:p w:rsidR="008C7C4E" w:rsidRPr="008C7C4E" w:rsidRDefault="008C7C4E" w:rsidP="008C7C4E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D929EF" w:rsidRPr="003B29F8" w:rsidRDefault="00D929EF" w:rsidP="008C7C4E">
      <w:pPr>
        <w:spacing w:after="0"/>
        <w:rPr>
          <w:rFonts w:ascii="Times New Roman" w:hAnsi="Times New Roman" w:cs="Times New Roman"/>
          <w:spacing w:val="-9"/>
          <w:sz w:val="28"/>
          <w:szCs w:val="28"/>
        </w:rPr>
      </w:pPr>
      <w:r w:rsidRPr="008C7C4E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8C7C4E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3B29F8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-2021-09-22-008523-</w:t>
      </w:r>
      <w:r w:rsidR="003B29F8">
        <w:rPr>
          <w:rFonts w:ascii="Times New Roman" w:hAnsi="Times New Roman" w:cs="Times New Roman"/>
          <w:spacing w:val="-9"/>
          <w:sz w:val="28"/>
          <w:szCs w:val="28"/>
          <w:lang w:val="en-US"/>
        </w:rPr>
        <w:t>b</w:t>
      </w:r>
      <w:r w:rsidRPr="008C7C4E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8C7C4E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8C7C4E">
        <w:rPr>
          <w:rFonts w:ascii="Times New Roman" w:hAnsi="Times New Roman" w:cs="Times New Roman"/>
          <w:spacing w:val="-9"/>
          <w:sz w:val="28"/>
          <w:szCs w:val="28"/>
          <w:lang w:val="uk-UA"/>
        </w:rPr>
        <w:t>.</w:t>
      </w:r>
      <w:r w:rsidRPr="008C7C4E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3B29F8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</w:t>
      </w:r>
      <w:r w:rsidR="003B29F8" w:rsidRPr="003B29F8">
        <w:rPr>
          <w:rFonts w:ascii="Times New Roman" w:hAnsi="Times New Roman" w:cs="Times New Roman"/>
          <w:spacing w:val="-9"/>
          <w:sz w:val="28"/>
          <w:szCs w:val="28"/>
        </w:rPr>
        <w:t>13862472</w:t>
      </w: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955A13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8C7C4E" w:rsidRPr="008C7C4E" w:rsidRDefault="008C7C4E" w:rsidP="008C7C4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8C7C4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Лот 1 Послуги з проведення  технічного огляду вантажопідіймальних механізмів: послуги з проведення технічного огляду крану дрезини </w:t>
            </w:r>
            <w:proofErr w:type="spellStart"/>
            <w:r w:rsidRPr="008C7C4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ДГКу</w:t>
            </w:r>
            <w:proofErr w:type="spellEnd"/>
            <w:r w:rsidRPr="008C7C4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- 3 од., послуги з проведення технічного огляду крану ТЕ - 6 од., послуги з проведення технічного огляду крану ТН - 1 од., послуги з проведення технічного огляду крану Т - 1 од.  </w:t>
            </w:r>
          </w:p>
          <w:p w:rsidR="008C7C4E" w:rsidRDefault="008C7C4E" w:rsidP="008C7C4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8C7C4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Лот 2 Послуги з проведення  технічного огляду вантажопідіймальних механізмів:послуги з проведення технічного </w:t>
            </w:r>
            <w:r w:rsidRPr="008C7C4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 xml:space="preserve">огляду крану дрезини ДГКу-5од., послуги з проведення технічного огляду крану залізничного - 1 од. </w:t>
            </w:r>
          </w:p>
          <w:p w:rsidR="00D56C84" w:rsidRPr="00CF6D7C" w:rsidRDefault="008C7C4E" w:rsidP="008C7C4E">
            <w:pPr>
              <w:spacing w:line="276" w:lineRule="auto"/>
              <w:rPr>
                <w:sz w:val="28"/>
                <w:szCs w:val="28"/>
                <w:u w:val="single"/>
                <w:lang w:val="uk-UA"/>
              </w:rPr>
            </w:pPr>
            <w:r w:rsidRPr="008C7C4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Лот 3 Послуги з проведення  технічного огляду вантажопідіймальних механізмів: послуги з проведення технічного огляду талі електричної - 2 од., послуги з проведення технічного огляду крану залізничного КЖДЄ-16 - 1 од., послуги з проведення технічного огляду крану залізничного МГС-3 - 1 од., послуги з проведення технічного огляду крану автомобільного - 1 од.,  послуги з проведення технічного огляду крану дрезини </w:t>
            </w:r>
            <w:proofErr w:type="spellStart"/>
            <w:r w:rsidRPr="008C7C4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ДГКу</w:t>
            </w:r>
            <w:proofErr w:type="spellEnd"/>
            <w:r w:rsidRPr="008C7C4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- 2 од. </w:t>
            </w:r>
          </w:p>
        </w:tc>
        <w:tc>
          <w:tcPr>
            <w:tcW w:w="4786" w:type="dxa"/>
          </w:tcPr>
          <w:p w:rsidR="00676D6F" w:rsidRPr="00676D6F" w:rsidRDefault="00676D6F" w:rsidP="00676D6F">
            <w:pPr>
              <w:widowControl w:val="0"/>
              <w:suppressAutoHyphens/>
              <w:autoSpaceDE w:val="0"/>
              <w:autoSpaceDN w:val="0"/>
              <w:ind w:left="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676D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Послуги повинні відповідати Постанові</w:t>
            </w:r>
            <w:r w:rsidRPr="00676D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від 26 травня 2004 N 687 „ Про затвердження Порядку проведення огляду, випробування та експертного обстеження (технічного діагностування) машин, механізмів, устаткування підвищеної небезпеки </w:t>
            </w:r>
            <w:r w:rsidRPr="00676D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із</w:t>
            </w:r>
            <w:r w:rsidRPr="00676D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76D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змінами</w:t>
            </w:r>
            <w:r w:rsidRPr="00676D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і доповненнями, </w:t>
            </w:r>
            <w:r w:rsidRPr="00676D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внесеними</w:t>
            </w:r>
            <w:r w:rsidRPr="00676D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76D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постановою</w:t>
            </w:r>
            <w:r w:rsidRPr="00676D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Кабінету Міністрів України </w:t>
            </w:r>
            <w:r w:rsidRPr="00676D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від</w:t>
            </w:r>
            <w:r w:rsidRPr="00676D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76D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11</w:t>
            </w:r>
            <w:r w:rsidRPr="00676D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76D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лютого</w:t>
            </w:r>
            <w:r w:rsidRPr="00676D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76D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2016</w:t>
            </w:r>
            <w:r w:rsidRPr="00676D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року </w:t>
            </w:r>
            <w:r w:rsidRPr="00676D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N</w:t>
            </w:r>
            <w:r w:rsidRPr="00676D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76D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76.</w:t>
            </w:r>
          </w:p>
          <w:p w:rsidR="00CF6D7C" w:rsidRPr="00C15616" w:rsidRDefault="00CF6D7C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6D7C" w:rsidRPr="003B29F8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lastRenderedPageBreak/>
              <w:t>Якісні характеристики</w:t>
            </w:r>
          </w:p>
          <w:p w:rsidR="00362ABE" w:rsidRPr="00541F7A" w:rsidRDefault="00362ABE" w:rsidP="00362ABE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1. Вивчення експлуатаційних (паспорт, настанова з експлуатації тощо), конструкторських (проектних) і ремонтних документів.</w:t>
            </w:r>
          </w:p>
          <w:p w:rsidR="00362ABE" w:rsidRPr="00541F7A" w:rsidRDefault="00362ABE" w:rsidP="00362ABE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2. Аналіз умов та режимів експлуатації;</w:t>
            </w:r>
          </w:p>
          <w:p w:rsidR="00362ABE" w:rsidRPr="00541F7A" w:rsidRDefault="00362ABE" w:rsidP="00362A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3. Зовнішній огляд.</w:t>
            </w:r>
          </w:p>
          <w:p w:rsidR="00362ABE" w:rsidRPr="00541F7A" w:rsidRDefault="00362ABE" w:rsidP="00362A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4. Внутрішній огляд. </w:t>
            </w:r>
          </w:p>
          <w:p w:rsidR="00362ABE" w:rsidRPr="00541F7A" w:rsidRDefault="00362ABE" w:rsidP="00362A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5. Гідравлічні випробування.</w:t>
            </w:r>
          </w:p>
          <w:p w:rsidR="00362ABE" w:rsidRPr="00541F7A" w:rsidRDefault="00362ABE" w:rsidP="00362ABE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6. Визначення умов експлуатації та строку наступного позачергового технічного огляду.</w:t>
            </w:r>
          </w:p>
          <w:p w:rsidR="00362ABE" w:rsidRPr="00541F7A" w:rsidRDefault="00362ABE" w:rsidP="00362ABE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Результатом наданих послуг вважається відповідний запис у паспорті посудини про результати технічного огляду, дозволені параметри експлуатації і строк наступного технічного огляду, скріплений підписом та відповідно оформлений «Регламент технічних оглядів машин, механізмів, устаткування підвищеної небезпеки на продовжуваний строк безпечної експлуатації, після закінчення граничного строку експлуатації»</w:t>
            </w:r>
          </w:p>
          <w:p w:rsidR="00BC6D9B" w:rsidRPr="00BC6D9B" w:rsidRDefault="00BC6D9B" w:rsidP="00362ABE">
            <w:pPr>
              <w:shd w:val="clear" w:color="auto" w:fill="FFFFFF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  <w:p w:rsidR="00EC65B0" w:rsidRPr="00D93046" w:rsidRDefault="00EC65B0" w:rsidP="00362ABE">
            <w:pPr>
              <w:shd w:val="clear" w:color="auto" w:fill="FFFFFF"/>
              <w:ind w:firstLine="708"/>
              <w:jc w:val="both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676D6F" w:rsidRPr="00676D6F" w:rsidRDefault="00676D6F" w:rsidP="00676D6F">
            <w:pPr>
              <w:ind w:left="76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676D6F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Результатом наданих послуг вважається відповідний запис у паспорті кранів про результати технічного огляду, дозволені параметри експлуатації і строк наступного технічного огляду, скріплений підписом і печаткою та відповідно оформлений «Регламент технічних оглядів машин, механізмів, устаткування підвищеної небезпеки на продовжуваний строк безпечної експлуатації, після закінчення граничного строку експлуатації»</w:t>
            </w:r>
          </w:p>
          <w:p w:rsidR="004C1556" w:rsidRPr="002F2156" w:rsidRDefault="004C1556" w:rsidP="00541F7A">
            <w:pPr>
              <w:widowControl w:val="0"/>
              <w:autoSpaceDE w:val="0"/>
              <w:autoSpaceDN w:val="0"/>
              <w:ind w:firstLine="540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B34D38" w:rsidRDefault="00676D6F" w:rsidP="00D929EF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41 011,20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  <w:p w:rsidR="00382D32" w:rsidRDefault="00382D32" w:rsidP="00D929EF">
            <w:pPr>
              <w:pStyle w:val="Default"/>
              <w:rPr>
                <w:sz w:val="28"/>
                <w:szCs w:val="28"/>
                <w:lang w:val="uk-UA"/>
              </w:rPr>
            </w:pPr>
          </w:p>
          <w:p w:rsidR="00382D32" w:rsidRDefault="00382D32" w:rsidP="00D929EF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Лот 1 – </w:t>
            </w:r>
            <w:r w:rsidR="00676D6F">
              <w:rPr>
                <w:sz w:val="28"/>
                <w:szCs w:val="28"/>
                <w:lang w:val="uk-UA"/>
              </w:rPr>
              <w:t>14 313,60</w:t>
            </w:r>
            <w:r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382D32" w:rsidRDefault="00382D32" w:rsidP="00676D6F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Лот 2 – </w:t>
            </w:r>
            <w:r w:rsidR="00676D6F">
              <w:rPr>
                <w:sz w:val="28"/>
                <w:szCs w:val="28"/>
                <w:lang w:val="uk-UA"/>
              </w:rPr>
              <w:t>14 860,80</w:t>
            </w:r>
            <w:r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676D6F" w:rsidRPr="00932055" w:rsidRDefault="00676D6F" w:rsidP="00676D6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Лот 3 </w:t>
            </w:r>
            <w:r w:rsidR="00AA58F4">
              <w:rPr>
                <w:sz w:val="28"/>
                <w:szCs w:val="28"/>
                <w:lang w:val="uk-UA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AA58F4">
              <w:rPr>
                <w:sz w:val="28"/>
                <w:szCs w:val="28"/>
                <w:lang w:val="uk-UA"/>
              </w:rPr>
              <w:t>11 836,80 грн 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382D32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Лот 1:  ТОВ</w:t>
            </w:r>
            <w:r w:rsidR="000A0000">
              <w:rPr>
                <w:lang w:val="uk-UA"/>
              </w:rPr>
              <w:t xml:space="preserve"> «</w:t>
            </w:r>
            <w:r>
              <w:rPr>
                <w:lang w:val="uk-UA"/>
              </w:rPr>
              <w:t>ЕЦ «Механіка</w:t>
            </w:r>
            <w:r w:rsidR="000A0000">
              <w:rPr>
                <w:lang w:val="uk-UA"/>
              </w:rPr>
              <w:t>» Є</w:t>
            </w:r>
            <w:r w:rsidR="00083C1A">
              <w:rPr>
                <w:lang w:val="uk-UA"/>
              </w:rPr>
              <w:t>ДРПОУ 3</w:t>
            </w:r>
            <w:r>
              <w:rPr>
                <w:lang w:val="uk-UA"/>
              </w:rPr>
              <w:t>4441267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>
              <w:rPr>
                <w:lang w:val="uk-UA"/>
              </w:rPr>
              <w:t>Запоріжжя</w:t>
            </w:r>
            <w:proofErr w:type="spellEnd"/>
            <w:r>
              <w:rPr>
                <w:lang w:val="uk-UA"/>
              </w:rPr>
              <w:t>,</w:t>
            </w:r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>
              <w:rPr>
                <w:lang w:val="uk-UA"/>
              </w:rPr>
              <w:t>Південне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шоссе</w:t>
            </w:r>
            <w:proofErr w:type="spellEnd"/>
            <w:r>
              <w:rPr>
                <w:lang w:val="uk-UA"/>
              </w:rPr>
              <w:t>,63б</w:t>
            </w:r>
            <w:r w:rsidR="000A0000">
              <w:rPr>
                <w:lang w:val="uk-UA"/>
              </w:rPr>
              <w:t>) –</w:t>
            </w:r>
            <w:r>
              <w:rPr>
                <w:lang w:val="uk-UA"/>
              </w:rPr>
              <w:t xml:space="preserve">  </w:t>
            </w:r>
            <w:r w:rsidR="00676D6F">
              <w:rPr>
                <w:lang w:val="uk-UA"/>
              </w:rPr>
              <w:t xml:space="preserve">14313,60 </w:t>
            </w:r>
            <w:r w:rsidR="000A0000">
              <w:rPr>
                <w:lang w:val="uk-UA"/>
              </w:rPr>
              <w:t>грн з ПДВ</w:t>
            </w:r>
          </w:p>
          <w:p w:rsidR="000A0000" w:rsidRDefault="00382D32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НВФ «</w:t>
            </w:r>
            <w:proofErr w:type="spellStart"/>
            <w:r>
              <w:rPr>
                <w:lang w:val="uk-UA"/>
              </w:rPr>
              <w:t>Промсервісдіагностика</w:t>
            </w:r>
            <w:proofErr w:type="spellEnd"/>
            <w:r w:rsidR="000A0000">
              <w:rPr>
                <w:lang w:val="uk-UA"/>
              </w:rPr>
              <w:t xml:space="preserve">» ЄДРПОУ </w:t>
            </w:r>
            <w:r>
              <w:rPr>
                <w:lang w:val="uk-UA"/>
              </w:rPr>
              <w:t>16297019</w:t>
            </w:r>
            <w:r w:rsidR="000A0000">
              <w:rPr>
                <w:lang w:val="uk-UA"/>
              </w:rPr>
              <w:t xml:space="preserve"> (</w:t>
            </w:r>
            <w:proofErr w:type="spellStart"/>
            <w:r w:rsidR="000A0000">
              <w:rPr>
                <w:lang w:val="uk-UA"/>
              </w:rPr>
              <w:t>м.</w:t>
            </w:r>
            <w:r>
              <w:rPr>
                <w:lang w:val="uk-UA"/>
              </w:rPr>
              <w:t>Київ</w:t>
            </w:r>
            <w:proofErr w:type="spellEnd"/>
            <w:r w:rsidR="000A0000">
              <w:rPr>
                <w:lang w:val="uk-UA"/>
              </w:rPr>
              <w:t xml:space="preserve">,  </w:t>
            </w:r>
            <w:proofErr w:type="spellStart"/>
            <w:r w:rsidR="000A0000">
              <w:rPr>
                <w:lang w:val="uk-UA"/>
              </w:rPr>
              <w:t>вул.</w:t>
            </w:r>
            <w:r>
              <w:rPr>
                <w:lang w:val="uk-UA"/>
              </w:rPr>
              <w:t>Казимира</w:t>
            </w:r>
            <w:proofErr w:type="spellEnd"/>
            <w:r>
              <w:rPr>
                <w:lang w:val="uk-UA"/>
              </w:rPr>
              <w:t xml:space="preserve"> Малевича,23</w:t>
            </w:r>
            <w:r w:rsidR="000A0000">
              <w:rPr>
                <w:lang w:val="uk-UA"/>
              </w:rPr>
              <w:t>) –</w:t>
            </w:r>
            <w:r w:rsidR="002448EE">
              <w:rPr>
                <w:lang w:val="uk-UA"/>
              </w:rPr>
              <w:t xml:space="preserve"> </w:t>
            </w:r>
            <w:r w:rsidR="00AA58F4">
              <w:rPr>
                <w:lang w:val="uk-UA"/>
              </w:rPr>
              <w:t>24720</w:t>
            </w:r>
            <w:r w:rsidR="00230300">
              <w:rPr>
                <w:lang w:val="uk-UA"/>
              </w:rPr>
              <w:t>,00</w:t>
            </w:r>
            <w:r w:rsidR="000A0000">
              <w:rPr>
                <w:lang w:val="uk-UA"/>
              </w:rPr>
              <w:t xml:space="preserve">грн з ПДВ </w:t>
            </w:r>
          </w:p>
          <w:p w:rsidR="00382D32" w:rsidRDefault="00382D32" w:rsidP="00BC6D9B">
            <w:pPr>
              <w:pStyle w:val="Default"/>
              <w:rPr>
                <w:lang w:val="uk-UA"/>
              </w:rPr>
            </w:pPr>
          </w:p>
          <w:p w:rsidR="002448EE" w:rsidRDefault="00382D32" w:rsidP="002448E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Лот</w:t>
            </w:r>
            <w:r w:rsidR="00AA58F4">
              <w:rPr>
                <w:lang w:val="uk-UA"/>
              </w:rPr>
              <w:t xml:space="preserve"> 2</w:t>
            </w:r>
            <w:r>
              <w:rPr>
                <w:lang w:val="uk-UA"/>
              </w:rPr>
              <w:t xml:space="preserve">: </w:t>
            </w:r>
            <w:r w:rsidR="002448EE">
              <w:rPr>
                <w:lang w:val="uk-UA"/>
              </w:rPr>
              <w:t>ТОВ «ЕЦ «Механіка» ЄДРПОУ 34441267 (</w:t>
            </w:r>
            <w:proofErr w:type="spellStart"/>
            <w:r w:rsidR="002448EE">
              <w:rPr>
                <w:lang w:val="uk-UA"/>
              </w:rPr>
              <w:t>м.Запоріжжя</w:t>
            </w:r>
            <w:proofErr w:type="spellEnd"/>
            <w:r w:rsidR="002448EE">
              <w:rPr>
                <w:lang w:val="uk-UA"/>
              </w:rPr>
              <w:t xml:space="preserve">, </w:t>
            </w:r>
            <w:proofErr w:type="spellStart"/>
            <w:r w:rsidR="002448EE">
              <w:rPr>
                <w:lang w:val="uk-UA"/>
              </w:rPr>
              <w:t>вул.Південне</w:t>
            </w:r>
            <w:proofErr w:type="spellEnd"/>
            <w:r w:rsidR="002448EE">
              <w:rPr>
                <w:lang w:val="uk-UA"/>
              </w:rPr>
              <w:t xml:space="preserve"> </w:t>
            </w:r>
            <w:proofErr w:type="spellStart"/>
            <w:r w:rsidR="002448EE">
              <w:rPr>
                <w:lang w:val="uk-UA"/>
              </w:rPr>
              <w:t>шоссе</w:t>
            </w:r>
            <w:proofErr w:type="spellEnd"/>
            <w:r w:rsidR="002448EE">
              <w:rPr>
                <w:lang w:val="uk-UA"/>
              </w:rPr>
              <w:t xml:space="preserve">,63б) –  </w:t>
            </w:r>
            <w:r w:rsidR="00676D6F">
              <w:rPr>
                <w:lang w:val="uk-UA"/>
              </w:rPr>
              <w:t xml:space="preserve">14 860,80 </w:t>
            </w:r>
            <w:r w:rsidR="002448EE">
              <w:rPr>
                <w:lang w:val="uk-UA"/>
              </w:rPr>
              <w:t>грн з ПДВ</w:t>
            </w:r>
          </w:p>
          <w:p w:rsidR="002448EE" w:rsidRDefault="002448EE" w:rsidP="002448E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lastRenderedPageBreak/>
              <w:t>НВФ «</w:t>
            </w:r>
            <w:proofErr w:type="spellStart"/>
            <w:r>
              <w:rPr>
                <w:lang w:val="uk-UA"/>
              </w:rPr>
              <w:t>Промсервісдіагностика</w:t>
            </w:r>
            <w:proofErr w:type="spellEnd"/>
            <w:r>
              <w:rPr>
                <w:lang w:val="uk-UA"/>
              </w:rPr>
              <w:t>» ЄДРПОУ 16297019 (</w:t>
            </w:r>
            <w:proofErr w:type="spellStart"/>
            <w:r>
              <w:rPr>
                <w:lang w:val="uk-UA"/>
              </w:rPr>
              <w:t>м.Київ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вул.Казимира</w:t>
            </w:r>
            <w:proofErr w:type="spellEnd"/>
            <w:r>
              <w:rPr>
                <w:lang w:val="uk-UA"/>
              </w:rPr>
              <w:t xml:space="preserve"> Малевича,23) –</w:t>
            </w:r>
            <w:r w:rsidR="00230300">
              <w:rPr>
                <w:lang w:val="uk-UA"/>
              </w:rPr>
              <w:t xml:space="preserve"> </w:t>
            </w:r>
            <w:r w:rsidR="00AA58F4">
              <w:rPr>
                <w:lang w:val="uk-UA"/>
              </w:rPr>
              <w:t>18360</w:t>
            </w:r>
            <w:r w:rsidR="00230300">
              <w:rPr>
                <w:lang w:val="uk-UA"/>
              </w:rPr>
              <w:t>,00</w:t>
            </w:r>
            <w:r>
              <w:rPr>
                <w:lang w:val="uk-UA"/>
              </w:rPr>
              <w:t xml:space="preserve">грн з ПДВ </w:t>
            </w:r>
          </w:p>
          <w:p w:rsidR="00AA58F4" w:rsidRDefault="00AA58F4" w:rsidP="002448EE">
            <w:pPr>
              <w:pStyle w:val="Default"/>
              <w:rPr>
                <w:lang w:val="uk-UA"/>
              </w:rPr>
            </w:pPr>
          </w:p>
          <w:p w:rsidR="00AA58F4" w:rsidRDefault="00AA58F4" w:rsidP="00AA58F4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Лот 3: ТОВ «ЕЦ «Механіка» ЄДРПОУ 34441267 (</w:t>
            </w:r>
            <w:proofErr w:type="spellStart"/>
            <w:r>
              <w:rPr>
                <w:lang w:val="uk-UA"/>
              </w:rPr>
              <w:t>м.Запоріжжя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вул.Південне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шоссе</w:t>
            </w:r>
            <w:proofErr w:type="spellEnd"/>
            <w:r>
              <w:rPr>
                <w:lang w:val="uk-UA"/>
              </w:rPr>
              <w:t xml:space="preserve">,63б) –  </w:t>
            </w:r>
            <w:r w:rsidRPr="00AA58F4">
              <w:rPr>
                <w:lang w:val="uk-UA"/>
              </w:rPr>
              <w:t xml:space="preserve">11 836,80 </w:t>
            </w:r>
            <w:r>
              <w:rPr>
                <w:lang w:val="uk-UA"/>
              </w:rPr>
              <w:t>грн з ПДВ</w:t>
            </w:r>
          </w:p>
          <w:p w:rsidR="00AA58F4" w:rsidRDefault="00AA58F4" w:rsidP="00AA58F4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НВФ «</w:t>
            </w:r>
            <w:proofErr w:type="spellStart"/>
            <w:r>
              <w:rPr>
                <w:lang w:val="uk-UA"/>
              </w:rPr>
              <w:t>Промсервісдіагностика</w:t>
            </w:r>
            <w:proofErr w:type="spellEnd"/>
            <w:r>
              <w:rPr>
                <w:lang w:val="uk-UA"/>
              </w:rPr>
              <w:t>» ЄДРПОУ 16297019 (</w:t>
            </w:r>
            <w:proofErr w:type="spellStart"/>
            <w:r>
              <w:rPr>
                <w:lang w:val="uk-UA"/>
              </w:rPr>
              <w:t>м.Київ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вул.Казимира</w:t>
            </w:r>
            <w:proofErr w:type="spellEnd"/>
            <w:r>
              <w:rPr>
                <w:lang w:val="uk-UA"/>
              </w:rPr>
              <w:t xml:space="preserve"> Малевича,23) – 17 448,00 грн з ПДВ </w:t>
            </w:r>
          </w:p>
          <w:p w:rsidR="002448EE" w:rsidRDefault="002448EE" w:rsidP="002448EE">
            <w:pPr>
              <w:pStyle w:val="Default"/>
              <w:rPr>
                <w:lang w:val="uk-UA"/>
              </w:rPr>
            </w:pP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</w:t>
            </w:r>
            <w:r w:rsidR="002448EE">
              <w:rPr>
                <w:lang w:val="uk-UA"/>
              </w:rPr>
              <w:t>Очікувану вартість визначено згідно найменших пропозицій та деякі позиції по останній ціни закупівлі</w:t>
            </w:r>
            <w:r>
              <w:rPr>
                <w:lang w:val="uk-UA"/>
              </w:rPr>
              <w:t>.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386FA4"/>
    <w:multiLevelType w:val="multilevel"/>
    <w:tmpl w:val="3BCC6900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55"/>
      </w:pPr>
      <w:rPr>
        <w:rFonts w:hint="default"/>
        <w:b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A0000"/>
    <w:rsid w:val="000E1400"/>
    <w:rsid w:val="001C1F90"/>
    <w:rsid w:val="002004FA"/>
    <w:rsid w:val="00230300"/>
    <w:rsid w:val="002448EE"/>
    <w:rsid w:val="002A3941"/>
    <w:rsid w:val="002F2156"/>
    <w:rsid w:val="00344C1D"/>
    <w:rsid w:val="00362ABE"/>
    <w:rsid w:val="00382D32"/>
    <w:rsid w:val="00384334"/>
    <w:rsid w:val="003B29F8"/>
    <w:rsid w:val="003B5147"/>
    <w:rsid w:val="004C1556"/>
    <w:rsid w:val="004F1F74"/>
    <w:rsid w:val="00541F7A"/>
    <w:rsid w:val="00596FA1"/>
    <w:rsid w:val="005C3DF5"/>
    <w:rsid w:val="00676D6F"/>
    <w:rsid w:val="00732452"/>
    <w:rsid w:val="00751DB5"/>
    <w:rsid w:val="0075692C"/>
    <w:rsid w:val="00781470"/>
    <w:rsid w:val="008B3742"/>
    <w:rsid w:val="008C7C4E"/>
    <w:rsid w:val="00932055"/>
    <w:rsid w:val="00955A13"/>
    <w:rsid w:val="00AA58F4"/>
    <w:rsid w:val="00B34D38"/>
    <w:rsid w:val="00B44036"/>
    <w:rsid w:val="00B93F3B"/>
    <w:rsid w:val="00BC6D9B"/>
    <w:rsid w:val="00C06B35"/>
    <w:rsid w:val="00C15616"/>
    <w:rsid w:val="00C41079"/>
    <w:rsid w:val="00CE69E7"/>
    <w:rsid w:val="00CF6D7C"/>
    <w:rsid w:val="00D33108"/>
    <w:rsid w:val="00D56C84"/>
    <w:rsid w:val="00D73AB4"/>
    <w:rsid w:val="00D929EF"/>
    <w:rsid w:val="00D93046"/>
    <w:rsid w:val="00EB413D"/>
    <w:rsid w:val="00EC65B0"/>
    <w:rsid w:val="00F13CC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3453</Words>
  <Characters>1969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16</cp:revision>
  <dcterms:created xsi:type="dcterms:W3CDTF">2021-07-08T07:10:00Z</dcterms:created>
  <dcterms:modified xsi:type="dcterms:W3CDTF">2021-09-24T06:25:00Z</dcterms:modified>
</cp:coreProperties>
</file>