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3182" w:rsidRPr="0033260D" w:rsidRDefault="00BF3182" w:rsidP="00BF3182">
      <w:pPr>
        <w:jc w:val="center"/>
        <w:rPr>
          <w:b/>
          <w:sz w:val="28"/>
          <w:szCs w:val="28"/>
          <w:lang w:val="uk-UA"/>
        </w:rPr>
      </w:pPr>
      <w:r w:rsidRPr="0033260D">
        <w:rPr>
          <w:b/>
          <w:sz w:val="28"/>
          <w:szCs w:val="28"/>
          <w:lang w:val="uk-UA"/>
        </w:rPr>
        <w:t>ДК 021:2015 - 34940000-8 Залізничне обладнання</w:t>
      </w:r>
    </w:p>
    <w:p w:rsidR="000259B5" w:rsidRPr="0033260D" w:rsidRDefault="00BF3182" w:rsidP="00BF3182">
      <w:pPr>
        <w:autoSpaceDE/>
        <w:autoSpaceDN/>
        <w:adjustRightInd/>
        <w:jc w:val="center"/>
        <w:rPr>
          <w:b/>
          <w:sz w:val="28"/>
          <w:szCs w:val="28"/>
          <w:lang w:val="uk-UA"/>
        </w:rPr>
      </w:pPr>
      <w:r w:rsidRPr="0033260D">
        <w:rPr>
          <w:b/>
          <w:sz w:val="28"/>
          <w:szCs w:val="28"/>
          <w:lang w:val="uk-UA"/>
        </w:rPr>
        <w:t>(</w:t>
      </w:r>
      <w:r w:rsidR="006C6428" w:rsidRPr="0033260D">
        <w:rPr>
          <w:b/>
          <w:sz w:val="28"/>
          <w:szCs w:val="28"/>
          <w:lang w:val="uk-UA"/>
        </w:rPr>
        <w:t>п</w:t>
      </w:r>
      <w:r w:rsidR="00F65AF0" w:rsidRPr="0033260D">
        <w:rPr>
          <w:b/>
          <w:sz w:val="28"/>
          <w:szCs w:val="28"/>
          <w:lang w:val="uk-UA"/>
        </w:rPr>
        <w:t>рокладка підрейкова гумова для рейкових колій ПР</w:t>
      </w:r>
      <w:r w:rsidRPr="0033260D">
        <w:rPr>
          <w:b/>
          <w:sz w:val="28"/>
          <w:szCs w:val="28"/>
          <w:lang w:val="uk-UA"/>
        </w:rPr>
        <w:t>)</w:t>
      </w:r>
    </w:p>
    <w:p w:rsidR="006C6428" w:rsidRPr="0033260D" w:rsidRDefault="006C6428" w:rsidP="00BF3182">
      <w:pPr>
        <w:autoSpaceDE/>
        <w:autoSpaceDN/>
        <w:adjustRightInd/>
        <w:jc w:val="center"/>
        <w:rPr>
          <w:b/>
          <w:sz w:val="28"/>
          <w:szCs w:val="28"/>
          <w:lang w:val="uk-UA"/>
        </w:rPr>
      </w:pPr>
      <w:bookmarkStart w:id="0" w:name="_GoBack"/>
      <w:bookmarkEnd w:id="0"/>
      <w:r w:rsidRPr="0033260D">
        <w:rPr>
          <w:b/>
          <w:sz w:val="28"/>
          <w:szCs w:val="28"/>
          <w:lang w:val="uk-UA"/>
        </w:rPr>
        <w:t xml:space="preserve">Номер у </w:t>
      </w:r>
      <w:proofErr w:type="spellStart"/>
      <w:r w:rsidRPr="0033260D">
        <w:rPr>
          <w:b/>
          <w:sz w:val="28"/>
          <w:szCs w:val="28"/>
          <w:lang w:val="uk-UA"/>
        </w:rPr>
        <w:t>Prozorro</w:t>
      </w:r>
      <w:proofErr w:type="spellEnd"/>
      <w:r w:rsidRPr="0033260D">
        <w:rPr>
          <w:b/>
          <w:sz w:val="28"/>
          <w:szCs w:val="28"/>
          <w:lang w:val="uk-UA"/>
        </w:rPr>
        <w:t xml:space="preserve">   </w:t>
      </w:r>
      <w:r w:rsidRPr="0033260D">
        <w:rPr>
          <w:b/>
          <w:sz w:val="28"/>
          <w:szCs w:val="28"/>
          <w:u w:val="single"/>
          <w:lang w:val="uk-UA"/>
        </w:rPr>
        <w:t>UA-2021-09-24-006895-b</w:t>
      </w:r>
    </w:p>
    <w:tbl>
      <w:tblPr>
        <w:tblStyle w:val="a4"/>
        <w:tblW w:w="16126" w:type="dxa"/>
        <w:tblLook w:val="04A0" w:firstRow="1" w:lastRow="0" w:firstColumn="1" w:lastColumn="0" w:noHBand="0" w:noVBand="1"/>
      </w:tblPr>
      <w:tblGrid>
        <w:gridCol w:w="11165"/>
        <w:gridCol w:w="4961"/>
      </w:tblGrid>
      <w:tr w:rsidR="000259B5" w:rsidTr="0035388E">
        <w:tc>
          <w:tcPr>
            <w:tcW w:w="11165" w:type="dxa"/>
          </w:tcPr>
          <w:p w:rsidR="0035388E" w:rsidRPr="000259B5" w:rsidRDefault="000259B5" w:rsidP="006C6428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4961" w:type="dxa"/>
          </w:tcPr>
          <w:p w:rsidR="000259B5" w:rsidRDefault="002A77FF" w:rsidP="000259B5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0259B5" w:rsidRPr="0033260D" w:rsidTr="002A77FF">
        <w:trPr>
          <w:trHeight w:val="8079"/>
        </w:trPr>
        <w:tc>
          <w:tcPr>
            <w:tcW w:w="11165" w:type="dxa"/>
          </w:tcPr>
          <w:p w:rsidR="0035388E" w:rsidRDefault="0035388E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0259B5" w:rsidRPr="00500A5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p w:rsidR="00F65AF0" w:rsidRPr="00F65AF0" w:rsidRDefault="00F65AF0" w:rsidP="00F65AF0">
            <w:pPr>
              <w:jc w:val="center"/>
              <w:rPr>
                <w:b/>
                <w:sz w:val="22"/>
                <w:szCs w:val="22"/>
                <w:lang w:val="uk-UA"/>
              </w:rPr>
            </w:pPr>
            <w:r w:rsidRPr="00F65AF0">
              <w:rPr>
                <w:b/>
                <w:sz w:val="22"/>
                <w:szCs w:val="22"/>
                <w:lang w:val="uk-UA"/>
              </w:rPr>
              <w:t xml:space="preserve">1. *Технічні характеристики до прокладок гумових для залізничної колії  </w:t>
            </w:r>
          </w:p>
          <w:p w:rsidR="00F65AF0" w:rsidRPr="00F65AF0" w:rsidRDefault="00F65AF0" w:rsidP="00F65AF0">
            <w:pPr>
              <w:ind w:firstLine="709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F65AF0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 xml:space="preserve">    </w:t>
            </w:r>
            <w:r w:rsidRPr="00F65AF0">
              <w:rPr>
                <w:rFonts w:ascii="Times New Roman" w:hAnsi="Times New Roman"/>
                <w:sz w:val="22"/>
                <w:szCs w:val="22"/>
                <w:lang w:val="uk-UA"/>
              </w:rPr>
              <w:t>Прокладки гумові для залізничної колії повинні вироблятися відповідно до вимог ДСТУ 2805-94 (або еквівалент)  за технічною документацією, затвердженою в установленому порядку.</w:t>
            </w:r>
          </w:p>
          <w:p w:rsidR="00F65AF0" w:rsidRPr="00F65AF0" w:rsidRDefault="00F65AF0" w:rsidP="00F65AF0">
            <w:pPr>
              <w:ind w:firstLine="709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F65AF0">
              <w:rPr>
                <w:rFonts w:ascii="Times New Roman" w:hAnsi="Times New Roman"/>
                <w:sz w:val="22"/>
                <w:szCs w:val="22"/>
                <w:lang w:val="uk-UA"/>
              </w:rPr>
              <w:t>Фізико-механічні показники гуми, з якої виготовляють прокладки,  наведені таблиці 1.</w:t>
            </w:r>
          </w:p>
          <w:p w:rsidR="00F65AF0" w:rsidRPr="00F65AF0" w:rsidRDefault="00F65AF0" w:rsidP="00F65AF0">
            <w:pPr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F65AF0">
              <w:rPr>
                <w:rFonts w:ascii="Times New Roman" w:hAnsi="Times New Roman"/>
                <w:b/>
                <w:caps/>
                <w:sz w:val="22"/>
                <w:szCs w:val="22"/>
                <w:lang w:val="uk-UA"/>
              </w:rPr>
              <w:t>Т</w:t>
            </w:r>
            <w:r w:rsidRPr="00F65AF0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аблиця</w:t>
            </w:r>
            <w:r w:rsidRPr="00F65AF0">
              <w:rPr>
                <w:rFonts w:ascii="Times New Roman" w:hAnsi="Times New Roman"/>
                <w:b/>
                <w:caps/>
                <w:sz w:val="22"/>
                <w:szCs w:val="22"/>
                <w:lang w:val="uk-UA"/>
              </w:rPr>
              <w:t xml:space="preserve"> 1 </w:t>
            </w:r>
            <w:r w:rsidRPr="00F65AF0">
              <w:rPr>
                <w:rFonts w:ascii="Times New Roman" w:hAnsi="Times New Roman"/>
                <w:caps/>
                <w:sz w:val="22"/>
                <w:szCs w:val="22"/>
                <w:lang w:val="uk-UA"/>
              </w:rPr>
              <w:t>–</w:t>
            </w:r>
            <w:r w:rsidRPr="00F65AF0">
              <w:rPr>
                <w:rFonts w:ascii="Times New Roman" w:hAnsi="Times New Roman"/>
                <w:b/>
                <w:caps/>
                <w:sz w:val="22"/>
                <w:szCs w:val="22"/>
                <w:lang w:val="uk-UA"/>
              </w:rPr>
              <w:t xml:space="preserve"> </w:t>
            </w:r>
            <w:r w:rsidRPr="00F65AF0">
              <w:rPr>
                <w:rFonts w:ascii="Times New Roman" w:hAnsi="Times New Roman"/>
                <w:sz w:val="22"/>
                <w:szCs w:val="22"/>
                <w:lang w:val="uk-UA"/>
              </w:rPr>
              <w:t>Фізико-механічні показники гуми</w:t>
            </w:r>
          </w:p>
          <w:tbl>
            <w:tblPr>
              <w:tblW w:w="10774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7585"/>
              <w:gridCol w:w="3189"/>
            </w:tblGrid>
            <w:tr w:rsidR="00F65AF0" w:rsidRPr="00F65AF0" w:rsidTr="00274BCB">
              <w:trPr>
                <w:cantSplit/>
                <w:trHeight w:val="489"/>
                <w:jc w:val="center"/>
              </w:trPr>
              <w:tc>
                <w:tcPr>
                  <w:tcW w:w="7585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65AF0" w:rsidRPr="00F65AF0" w:rsidRDefault="00F65AF0" w:rsidP="00F65AF0">
                  <w:pPr>
                    <w:jc w:val="center"/>
                    <w:rPr>
                      <w:b/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b/>
                      <w:sz w:val="22"/>
                      <w:szCs w:val="22"/>
                      <w:lang w:val="uk-UA"/>
                    </w:rPr>
                    <w:t>Назва  показника</w:t>
                  </w:r>
                </w:p>
              </w:tc>
              <w:tc>
                <w:tcPr>
                  <w:tcW w:w="318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F65AF0" w:rsidRPr="00F65AF0" w:rsidRDefault="00F65AF0" w:rsidP="00F65AF0">
                  <w:pPr>
                    <w:jc w:val="center"/>
                    <w:rPr>
                      <w:b/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b/>
                      <w:sz w:val="22"/>
                      <w:szCs w:val="22"/>
                      <w:lang w:val="uk-UA"/>
                    </w:rPr>
                    <w:t>Норма</w:t>
                  </w:r>
                </w:p>
              </w:tc>
            </w:tr>
            <w:tr w:rsidR="00F65AF0" w:rsidRPr="00F65AF0" w:rsidTr="00274BCB">
              <w:trPr>
                <w:cantSplit/>
                <w:jc w:val="center"/>
              </w:trPr>
              <w:tc>
                <w:tcPr>
                  <w:tcW w:w="7585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65AF0" w:rsidRPr="00F65AF0" w:rsidRDefault="00F65AF0" w:rsidP="00F65AF0">
                  <w:pPr>
                    <w:rPr>
                      <w:sz w:val="22"/>
                      <w:szCs w:val="22"/>
                      <w:lang w:val="uk-UA"/>
                    </w:rPr>
                  </w:pPr>
                </w:p>
              </w:tc>
              <w:tc>
                <w:tcPr>
                  <w:tcW w:w="31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65AF0" w:rsidRPr="00F65AF0" w:rsidRDefault="00F65AF0" w:rsidP="00F65AF0">
                  <w:pPr>
                    <w:jc w:val="center"/>
                    <w:rPr>
                      <w:b/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b/>
                      <w:sz w:val="22"/>
                      <w:szCs w:val="22"/>
                      <w:lang w:val="uk-UA"/>
                    </w:rPr>
                    <w:t>ПР</w:t>
                  </w:r>
                </w:p>
              </w:tc>
            </w:tr>
            <w:tr w:rsidR="00F65AF0" w:rsidRPr="00F65AF0" w:rsidTr="00274BCB">
              <w:trPr>
                <w:cantSplit/>
                <w:trHeight w:val="288"/>
                <w:jc w:val="center"/>
              </w:trPr>
              <w:tc>
                <w:tcPr>
                  <w:tcW w:w="75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65AF0" w:rsidRPr="00F65AF0" w:rsidRDefault="00F65AF0" w:rsidP="00F65AF0">
                  <w:pPr>
                    <w:rPr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sz w:val="22"/>
                      <w:szCs w:val="22"/>
                      <w:lang w:val="uk-UA"/>
                    </w:rPr>
                    <w:t>1 Умовна міцність на розтяг, МПа, не менше</w:t>
                  </w:r>
                </w:p>
              </w:tc>
              <w:tc>
                <w:tcPr>
                  <w:tcW w:w="31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65AF0" w:rsidRPr="00F65AF0" w:rsidRDefault="00F65AF0" w:rsidP="00F65AF0">
                  <w:pPr>
                    <w:jc w:val="center"/>
                    <w:rPr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sz w:val="22"/>
                      <w:szCs w:val="22"/>
                      <w:lang w:val="uk-UA"/>
                    </w:rPr>
                    <w:t>11,0</w:t>
                  </w:r>
                </w:p>
              </w:tc>
            </w:tr>
            <w:tr w:rsidR="00F65AF0" w:rsidRPr="00F65AF0" w:rsidTr="00274BCB">
              <w:trPr>
                <w:cantSplit/>
                <w:trHeight w:val="230"/>
                <w:jc w:val="center"/>
              </w:trPr>
              <w:tc>
                <w:tcPr>
                  <w:tcW w:w="75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65AF0" w:rsidRPr="00F65AF0" w:rsidRDefault="00F65AF0" w:rsidP="00F65AF0">
                  <w:pPr>
                    <w:rPr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sz w:val="22"/>
                      <w:szCs w:val="22"/>
                      <w:lang w:val="uk-UA"/>
                    </w:rPr>
                    <w:t>2 Відносне подовження при розриві, %, не менше</w:t>
                  </w:r>
                </w:p>
              </w:tc>
              <w:tc>
                <w:tcPr>
                  <w:tcW w:w="31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65AF0" w:rsidRPr="00F65AF0" w:rsidRDefault="00F65AF0" w:rsidP="00F65AF0">
                  <w:pPr>
                    <w:jc w:val="center"/>
                    <w:rPr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sz w:val="22"/>
                      <w:szCs w:val="22"/>
                      <w:lang w:val="uk-UA"/>
                    </w:rPr>
                    <w:t>250</w:t>
                  </w:r>
                </w:p>
              </w:tc>
            </w:tr>
            <w:tr w:rsidR="00F65AF0" w:rsidRPr="00F65AF0" w:rsidTr="00274BCB">
              <w:trPr>
                <w:cantSplit/>
                <w:trHeight w:val="70"/>
                <w:jc w:val="center"/>
              </w:trPr>
              <w:tc>
                <w:tcPr>
                  <w:tcW w:w="75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65AF0" w:rsidRPr="00F65AF0" w:rsidRDefault="00F65AF0" w:rsidP="00F65AF0">
                  <w:pPr>
                    <w:rPr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sz w:val="22"/>
                      <w:szCs w:val="22"/>
                      <w:lang w:val="uk-UA"/>
                    </w:rPr>
                    <w:t xml:space="preserve">3 Твердість, одиниці </w:t>
                  </w:r>
                  <w:proofErr w:type="spellStart"/>
                  <w:r w:rsidRPr="00F65AF0">
                    <w:rPr>
                      <w:sz w:val="22"/>
                      <w:szCs w:val="22"/>
                      <w:lang w:val="uk-UA"/>
                    </w:rPr>
                    <w:t>Шора</w:t>
                  </w:r>
                  <w:proofErr w:type="spellEnd"/>
                  <w:r w:rsidRPr="00F65AF0">
                    <w:rPr>
                      <w:sz w:val="22"/>
                      <w:szCs w:val="22"/>
                      <w:lang w:val="uk-UA"/>
                    </w:rPr>
                    <w:t xml:space="preserve"> А або міжнародні одиниці IRHD, не менше</w:t>
                  </w:r>
                </w:p>
              </w:tc>
              <w:tc>
                <w:tcPr>
                  <w:tcW w:w="31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65AF0" w:rsidRPr="00F65AF0" w:rsidRDefault="00F65AF0" w:rsidP="00F65AF0">
                  <w:pPr>
                    <w:jc w:val="center"/>
                    <w:rPr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sz w:val="22"/>
                      <w:szCs w:val="22"/>
                      <w:lang w:val="uk-UA"/>
                    </w:rPr>
                    <w:t>70</w:t>
                  </w:r>
                </w:p>
              </w:tc>
            </w:tr>
            <w:tr w:rsidR="00F65AF0" w:rsidRPr="00F65AF0" w:rsidTr="00274BCB">
              <w:trPr>
                <w:cantSplit/>
                <w:trHeight w:val="70"/>
                <w:jc w:val="center"/>
              </w:trPr>
              <w:tc>
                <w:tcPr>
                  <w:tcW w:w="75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65AF0" w:rsidRPr="00F65AF0" w:rsidRDefault="00F65AF0" w:rsidP="00F65AF0">
                  <w:pPr>
                    <w:rPr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sz w:val="22"/>
                      <w:szCs w:val="22"/>
                      <w:lang w:val="uk-UA"/>
                    </w:rPr>
                    <w:t xml:space="preserve">4 Температурна границя крихкості, </w:t>
                  </w:r>
                  <w:r w:rsidRPr="00F65AF0">
                    <w:rPr>
                      <w:rFonts w:ascii="Symbol" w:hAnsi="Symbol"/>
                      <w:sz w:val="22"/>
                      <w:szCs w:val="22"/>
                      <w:lang w:val="uk-UA"/>
                    </w:rPr>
                    <w:t></w:t>
                  </w:r>
                  <w:r w:rsidRPr="00F65AF0">
                    <w:rPr>
                      <w:sz w:val="22"/>
                      <w:szCs w:val="22"/>
                      <w:lang w:val="uk-UA"/>
                    </w:rPr>
                    <w:t>С, не вище</w:t>
                  </w:r>
                </w:p>
              </w:tc>
              <w:tc>
                <w:tcPr>
                  <w:tcW w:w="31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65AF0" w:rsidRPr="00F65AF0" w:rsidRDefault="00F65AF0" w:rsidP="00F65AF0">
                  <w:pPr>
                    <w:jc w:val="center"/>
                    <w:rPr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sz w:val="22"/>
                      <w:szCs w:val="22"/>
                      <w:lang w:val="uk-UA"/>
                    </w:rPr>
                    <w:t>- 40</w:t>
                  </w:r>
                </w:p>
              </w:tc>
            </w:tr>
            <w:tr w:rsidR="00F65AF0" w:rsidRPr="00F65AF0" w:rsidTr="00274BCB">
              <w:trPr>
                <w:cantSplit/>
                <w:trHeight w:val="1283"/>
                <w:jc w:val="center"/>
              </w:trPr>
              <w:tc>
                <w:tcPr>
                  <w:tcW w:w="75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65AF0" w:rsidRPr="00F65AF0" w:rsidRDefault="00F65AF0" w:rsidP="00F65AF0">
                  <w:pPr>
                    <w:rPr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sz w:val="22"/>
                      <w:szCs w:val="22"/>
                    </w:rPr>
                    <w:br w:type="page"/>
                  </w:r>
                  <w:r w:rsidRPr="00F65AF0">
                    <w:rPr>
                      <w:sz w:val="22"/>
                      <w:szCs w:val="22"/>
                      <w:lang w:val="uk-UA"/>
                    </w:rPr>
                    <w:t>5 Границі змін показників після старіння на повітрі за температури (100</w:t>
                  </w:r>
                  <w:r w:rsidRPr="00F65AF0">
                    <w:rPr>
                      <w:rFonts w:ascii="Symbol" w:hAnsi="Symbol"/>
                      <w:sz w:val="22"/>
                      <w:szCs w:val="22"/>
                      <w:lang w:val="uk-UA"/>
                    </w:rPr>
                    <w:t></w:t>
                  </w:r>
                  <w:r w:rsidRPr="00F65AF0">
                    <w:rPr>
                      <w:sz w:val="22"/>
                      <w:szCs w:val="22"/>
                      <w:lang w:val="uk-UA"/>
                    </w:rPr>
                    <w:t>1) </w:t>
                  </w:r>
                  <w:r w:rsidRPr="00F65AF0">
                    <w:rPr>
                      <w:rFonts w:ascii="Symbol" w:hAnsi="Symbol"/>
                      <w:sz w:val="22"/>
                      <w:szCs w:val="22"/>
                      <w:lang w:val="uk-UA"/>
                    </w:rPr>
                    <w:t></w:t>
                  </w:r>
                  <w:r w:rsidRPr="00F65AF0">
                    <w:rPr>
                      <w:sz w:val="22"/>
                      <w:szCs w:val="22"/>
                      <w:lang w:val="uk-UA"/>
                    </w:rPr>
                    <w:t>С протягом (24</w:t>
                  </w:r>
                  <w:r w:rsidRPr="00F65AF0">
                    <w:rPr>
                      <w:rFonts w:ascii="Symbol" w:hAnsi="Symbol"/>
                      <w:sz w:val="22"/>
                      <w:szCs w:val="22"/>
                      <w:lang w:val="uk-UA"/>
                    </w:rPr>
                    <w:t></w:t>
                  </w:r>
                  <w:r w:rsidRPr="00F65AF0">
                    <w:rPr>
                      <w:sz w:val="22"/>
                      <w:szCs w:val="22"/>
                      <w:lang w:val="uk-UA"/>
                    </w:rPr>
                    <w:t>0,5) г, %</w:t>
                  </w:r>
                </w:p>
                <w:p w:rsidR="00F65AF0" w:rsidRPr="00F65AF0" w:rsidRDefault="00F65AF0" w:rsidP="00F65AF0">
                  <w:pPr>
                    <w:numPr>
                      <w:ilvl w:val="0"/>
                      <w:numId w:val="1"/>
                    </w:numPr>
                    <w:autoSpaceDE/>
                    <w:autoSpaceDN/>
                    <w:adjustRightInd/>
                    <w:contextualSpacing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відносного подовження під час розриву;</w:t>
                  </w:r>
                </w:p>
                <w:p w:rsidR="00F65AF0" w:rsidRPr="00F65AF0" w:rsidRDefault="00F65AF0" w:rsidP="00F65AF0">
                  <w:pPr>
                    <w:numPr>
                      <w:ilvl w:val="0"/>
                      <w:numId w:val="1"/>
                    </w:numPr>
                    <w:autoSpaceDE/>
                    <w:autoSpaceDN/>
                    <w:adjustRightInd/>
                    <w:contextualSpacing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умовної міцності на розтяг</w:t>
                  </w:r>
                </w:p>
              </w:tc>
              <w:tc>
                <w:tcPr>
                  <w:tcW w:w="31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65AF0" w:rsidRPr="00F65AF0" w:rsidRDefault="00F65AF0" w:rsidP="00F65AF0">
                  <w:pPr>
                    <w:jc w:val="center"/>
                    <w:rPr>
                      <w:sz w:val="22"/>
                      <w:szCs w:val="22"/>
                      <w:lang w:val="uk-UA"/>
                    </w:rPr>
                  </w:pPr>
                </w:p>
                <w:p w:rsidR="00F65AF0" w:rsidRPr="00F65AF0" w:rsidRDefault="00F65AF0" w:rsidP="00F65AF0">
                  <w:pPr>
                    <w:jc w:val="center"/>
                    <w:rPr>
                      <w:sz w:val="22"/>
                      <w:szCs w:val="22"/>
                      <w:lang w:val="uk-UA"/>
                    </w:rPr>
                  </w:pPr>
                </w:p>
                <w:p w:rsidR="00F65AF0" w:rsidRPr="00F65AF0" w:rsidRDefault="00F65AF0" w:rsidP="00F65AF0">
                  <w:pPr>
                    <w:jc w:val="center"/>
                    <w:rPr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sz w:val="22"/>
                      <w:szCs w:val="22"/>
                      <w:lang w:val="uk-UA"/>
                    </w:rPr>
                    <w:t>-35 до 0</w:t>
                  </w:r>
                </w:p>
                <w:p w:rsidR="00F65AF0" w:rsidRPr="00F65AF0" w:rsidRDefault="00F65AF0" w:rsidP="00F65AF0">
                  <w:pPr>
                    <w:jc w:val="center"/>
                    <w:rPr>
                      <w:sz w:val="22"/>
                      <w:szCs w:val="22"/>
                      <w:lang w:val="uk-UA"/>
                    </w:rPr>
                  </w:pPr>
                </w:p>
              </w:tc>
            </w:tr>
            <w:tr w:rsidR="00F65AF0" w:rsidRPr="00F65AF0" w:rsidTr="00274BCB">
              <w:trPr>
                <w:cantSplit/>
                <w:jc w:val="center"/>
              </w:trPr>
              <w:tc>
                <w:tcPr>
                  <w:tcW w:w="75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65AF0" w:rsidRPr="00F65AF0" w:rsidRDefault="00F65AF0" w:rsidP="00F65AF0">
                  <w:pPr>
                    <w:rPr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sz w:val="22"/>
                      <w:szCs w:val="22"/>
                      <w:lang w:val="uk-UA"/>
                    </w:rPr>
                    <w:t>6 Питомий об'ємний</w:t>
                  </w:r>
                  <w:r w:rsidRPr="00F65AF0">
                    <w:rPr>
                      <w:sz w:val="22"/>
                      <w:szCs w:val="22"/>
                    </w:rPr>
                    <w:t xml:space="preserve"> </w:t>
                  </w:r>
                  <w:r w:rsidRPr="00F65AF0">
                    <w:rPr>
                      <w:sz w:val="22"/>
                      <w:szCs w:val="22"/>
                      <w:lang w:val="uk-UA"/>
                    </w:rPr>
                    <w:t xml:space="preserve">опір електричному струму, </w:t>
                  </w:r>
                  <w:proofErr w:type="spellStart"/>
                  <w:r w:rsidRPr="00F65AF0">
                    <w:rPr>
                      <w:sz w:val="22"/>
                      <w:szCs w:val="22"/>
                      <w:lang w:val="uk-UA"/>
                    </w:rPr>
                    <w:t>Ом.см</w:t>
                  </w:r>
                  <w:proofErr w:type="spellEnd"/>
                  <w:r w:rsidRPr="00F65AF0">
                    <w:rPr>
                      <w:sz w:val="22"/>
                      <w:szCs w:val="22"/>
                      <w:lang w:val="uk-UA"/>
                    </w:rPr>
                    <w:t>, не менше</w:t>
                  </w:r>
                </w:p>
              </w:tc>
              <w:tc>
                <w:tcPr>
                  <w:tcW w:w="31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65AF0" w:rsidRPr="00F65AF0" w:rsidRDefault="00F65AF0" w:rsidP="00F65AF0">
                  <w:pPr>
                    <w:jc w:val="center"/>
                    <w:rPr>
                      <w:sz w:val="22"/>
                      <w:szCs w:val="22"/>
                      <w:vertAlign w:val="superscript"/>
                      <w:lang w:val="uk-UA"/>
                    </w:rPr>
                  </w:pPr>
                </w:p>
              </w:tc>
            </w:tr>
            <w:tr w:rsidR="00F65AF0" w:rsidRPr="00F65AF0" w:rsidTr="00274BCB">
              <w:trPr>
                <w:cantSplit/>
                <w:jc w:val="center"/>
              </w:trPr>
              <w:tc>
                <w:tcPr>
                  <w:tcW w:w="75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65AF0" w:rsidRPr="00F65AF0" w:rsidRDefault="00F65AF0" w:rsidP="00F65AF0">
                  <w:pPr>
                    <w:rPr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sz w:val="22"/>
                      <w:szCs w:val="22"/>
                      <w:lang w:val="uk-UA"/>
                    </w:rPr>
                    <w:t>7 Зміна маси після дії осьового масла «Л» (ГОСТ 610) протягом (24</w:t>
                  </w:r>
                  <w:r w:rsidRPr="00F65AF0">
                    <w:rPr>
                      <w:rFonts w:ascii="Symbol" w:hAnsi="Symbol"/>
                      <w:sz w:val="22"/>
                      <w:szCs w:val="22"/>
                      <w:lang w:val="uk-UA"/>
                    </w:rPr>
                    <w:t></w:t>
                  </w:r>
                  <w:r w:rsidRPr="00F65AF0">
                    <w:rPr>
                      <w:sz w:val="22"/>
                      <w:szCs w:val="22"/>
                      <w:lang w:val="uk-UA"/>
                    </w:rPr>
                    <w:t>1) год за температури  (23</w:t>
                  </w:r>
                  <w:r w:rsidRPr="00F65AF0">
                    <w:rPr>
                      <w:rFonts w:ascii="Symbol" w:hAnsi="Symbol"/>
                      <w:sz w:val="22"/>
                      <w:szCs w:val="22"/>
                      <w:lang w:val="uk-UA"/>
                    </w:rPr>
                    <w:t></w:t>
                  </w:r>
                  <w:r w:rsidRPr="00F65AF0">
                    <w:rPr>
                      <w:sz w:val="22"/>
                      <w:szCs w:val="22"/>
                      <w:lang w:val="uk-UA"/>
                    </w:rPr>
                    <w:t xml:space="preserve">2)  </w:t>
                  </w:r>
                  <w:r w:rsidRPr="00F65AF0">
                    <w:rPr>
                      <w:rFonts w:ascii="Symbol" w:hAnsi="Symbol"/>
                      <w:sz w:val="22"/>
                      <w:szCs w:val="22"/>
                      <w:lang w:val="uk-UA"/>
                    </w:rPr>
                    <w:t></w:t>
                  </w:r>
                  <w:r w:rsidRPr="00F65AF0">
                    <w:rPr>
                      <w:sz w:val="22"/>
                      <w:szCs w:val="22"/>
                      <w:lang w:val="uk-UA"/>
                    </w:rPr>
                    <w:t>С, %, не більше</w:t>
                  </w:r>
                </w:p>
              </w:tc>
              <w:tc>
                <w:tcPr>
                  <w:tcW w:w="31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65AF0" w:rsidRPr="00F65AF0" w:rsidRDefault="00F65AF0" w:rsidP="00F65AF0">
                  <w:pPr>
                    <w:jc w:val="center"/>
                    <w:rPr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sz w:val="22"/>
                      <w:szCs w:val="22"/>
                      <w:lang w:val="uk-UA"/>
                    </w:rPr>
                    <w:t>+7</w:t>
                  </w:r>
                </w:p>
              </w:tc>
            </w:tr>
          </w:tbl>
          <w:p w:rsidR="00F65AF0" w:rsidRPr="00F65AF0" w:rsidRDefault="00F65AF0" w:rsidP="00F65AF0">
            <w:pPr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</w:p>
          <w:p w:rsidR="00F65AF0" w:rsidRPr="00F65AF0" w:rsidRDefault="00F65AF0" w:rsidP="00F65AF0">
            <w:pPr>
              <w:ind w:firstLine="709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F65AF0">
              <w:rPr>
                <w:rFonts w:ascii="Times New Roman" w:hAnsi="Times New Roman"/>
                <w:sz w:val="22"/>
                <w:szCs w:val="22"/>
                <w:lang w:val="uk-UA"/>
              </w:rPr>
              <w:t>Зовнішній вигляд прокладок за розмірами та кількістю дефектів повинен відповідати нормам показників, наведеним у таблиці 2.</w:t>
            </w:r>
          </w:p>
          <w:p w:rsidR="00F65AF0" w:rsidRPr="00F65AF0" w:rsidRDefault="00F65AF0" w:rsidP="00F65AF0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F65AF0">
              <w:rPr>
                <w:rFonts w:ascii="Times New Roman" w:hAnsi="Times New Roman"/>
                <w:b/>
                <w:caps/>
                <w:sz w:val="22"/>
                <w:szCs w:val="22"/>
                <w:lang w:val="uk-UA"/>
              </w:rPr>
              <w:t>Т</w:t>
            </w:r>
            <w:r w:rsidRPr="00F65AF0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аблиця</w:t>
            </w:r>
            <w:r w:rsidRPr="00F65AF0">
              <w:rPr>
                <w:rFonts w:ascii="Times New Roman" w:hAnsi="Times New Roman"/>
                <w:b/>
                <w:caps/>
                <w:sz w:val="22"/>
                <w:szCs w:val="22"/>
                <w:lang w:val="uk-UA"/>
              </w:rPr>
              <w:t xml:space="preserve"> 2 </w:t>
            </w:r>
            <w:r w:rsidRPr="00F65AF0">
              <w:rPr>
                <w:rFonts w:ascii="Times New Roman" w:hAnsi="Times New Roman"/>
                <w:caps/>
                <w:sz w:val="22"/>
                <w:szCs w:val="22"/>
                <w:lang w:val="uk-UA"/>
              </w:rPr>
              <w:t>–</w:t>
            </w:r>
            <w:r w:rsidRPr="00F65AF0">
              <w:rPr>
                <w:rFonts w:ascii="Times New Roman" w:hAnsi="Times New Roman"/>
                <w:b/>
                <w:caps/>
                <w:sz w:val="22"/>
                <w:szCs w:val="22"/>
                <w:lang w:val="uk-UA"/>
              </w:rPr>
              <w:t xml:space="preserve"> </w:t>
            </w:r>
            <w:r w:rsidRPr="00F65AF0">
              <w:rPr>
                <w:rFonts w:ascii="Times New Roman" w:hAnsi="Times New Roman"/>
                <w:sz w:val="22"/>
                <w:szCs w:val="22"/>
                <w:lang w:val="uk-UA"/>
              </w:rPr>
              <w:t>Зовнішній вид прокладок</w:t>
            </w:r>
          </w:p>
          <w:tbl>
            <w:tblPr>
              <w:tblW w:w="0" w:type="auto"/>
              <w:jc w:val="center"/>
              <w:tblBorders>
                <w:top w:val="single" w:sz="6" w:space="0" w:color="auto"/>
                <w:insideV w:val="single" w:sz="6" w:space="0" w:color="auto"/>
              </w:tblBorders>
              <w:tblLook w:val="04A0" w:firstRow="1" w:lastRow="0" w:firstColumn="1" w:lastColumn="0" w:noHBand="0" w:noVBand="1"/>
            </w:tblPr>
            <w:tblGrid>
              <w:gridCol w:w="8210"/>
              <w:gridCol w:w="1256"/>
            </w:tblGrid>
            <w:tr w:rsidR="00F65AF0" w:rsidRPr="00F65AF0" w:rsidTr="00274BCB">
              <w:trPr>
                <w:trHeight w:val="546"/>
                <w:jc w:val="center"/>
              </w:trPr>
              <w:tc>
                <w:tcPr>
                  <w:tcW w:w="82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  <w:hideMark/>
                </w:tcPr>
                <w:p w:rsidR="00F65AF0" w:rsidRPr="00F65AF0" w:rsidRDefault="00F65AF0" w:rsidP="00F65AF0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Назва показника</w:t>
                  </w:r>
                </w:p>
              </w:tc>
              <w:tc>
                <w:tcPr>
                  <w:tcW w:w="1256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65AF0" w:rsidRPr="00F65AF0" w:rsidRDefault="00F65AF0" w:rsidP="00F65AF0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Норма</w:t>
                  </w:r>
                </w:p>
              </w:tc>
            </w:tr>
            <w:tr w:rsidR="00F65AF0" w:rsidRPr="00F65AF0" w:rsidTr="00274BCB">
              <w:trPr>
                <w:jc w:val="center"/>
              </w:trPr>
              <w:tc>
                <w:tcPr>
                  <w:tcW w:w="82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65AF0" w:rsidRPr="00F65AF0" w:rsidRDefault="00F65AF0" w:rsidP="00F65AF0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1 Підвищення, заглиблення, </w:t>
                  </w:r>
                  <w:proofErr w:type="spellStart"/>
                  <w:r w:rsidRPr="00F65AF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недопресовка</w:t>
                  </w:r>
                  <w:proofErr w:type="spellEnd"/>
                  <w:r w:rsidRPr="00F65AF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, включення,  не більше:</w:t>
                  </w:r>
                </w:p>
                <w:p w:rsidR="00F65AF0" w:rsidRPr="00F65AF0" w:rsidRDefault="00F65AF0" w:rsidP="00F65AF0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 глибиною (висотою), мм</w:t>
                  </w:r>
                </w:p>
                <w:p w:rsidR="00F65AF0" w:rsidRPr="00F65AF0" w:rsidRDefault="00F65AF0" w:rsidP="00F65AF0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 в кількості,  шт.</w:t>
                  </w:r>
                </w:p>
              </w:tc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65AF0" w:rsidRPr="00F65AF0" w:rsidRDefault="00F65AF0" w:rsidP="00F65AF0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</w:p>
                <w:p w:rsidR="00F65AF0" w:rsidRPr="00F65AF0" w:rsidRDefault="00F65AF0" w:rsidP="00F65AF0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3,0</w:t>
                  </w:r>
                </w:p>
                <w:p w:rsidR="00F65AF0" w:rsidRPr="00F65AF0" w:rsidRDefault="00F65AF0" w:rsidP="00F65AF0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5</w:t>
                  </w:r>
                </w:p>
              </w:tc>
            </w:tr>
            <w:tr w:rsidR="00F65AF0" w:rsidRPr="00F65AF0" w:rsidTr="00274BCB">
              <w:trPr>
                <w:jc w:val="center"/>
              </w:trPr>
              <w:tc>
                <w:tcPr>
                  <w:tcW w:w="82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65AF0" w:rsidRPr="00F65AF0" w:rsidRDefault="00F65AF0" w:rsidP="00F65AF0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rFonts w:ascii="Times New Roman" w:hAnsi="Times New Roman"/>
                      <w:sz w:val="22"/>
                      <w:szCs w:val="22"/>
                    </w:rPr>
                    <w:br w:type="page"/>
                  </w:r>
                  <w:r w:rsidRPr="00F65AF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 2 Сліди обробки, не більше:</w:t>
                  </w:r>
                </w:p>
                <w:p w:rsidR="00F65AF0" w:rsidRPr="00F65AF0" w:rsidRDefault="00F65AF0" w:rsidP="00F65AF0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 довжиною, мм</w:t>
                  </w:r>
                </w:p>
                <w:p w:rsidR="00F65AF0" w:rsidRPr="00F65AF0" w:rsidRDefault="00F65AF0" w:rsidP="00F65AF0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 глибиною, мм</w:t>
                  </w:r>
                </w:p>
                <w:p w:rsidR="00F65AF0" w:rsidRPr="00F65AF0" w:rsidRDefault="00F65AF0" w:rsidP="00F65AF0">
                  <w:pPr>
                    <w:ind w:left="20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без обмеження кількості</w:t>
                  </w:r>
                </w:p>
              </w:tc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65AF0" w:rsidRPr="00F65AF0" w:rsidRDefault="00F65AF0" w:rsidP="00F65AF0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</w:p>
                <w:p w:rsidR="00F65AF0" w:rsidRPr="00F65AF0" w:rsidRDefault="00F65AF0" w:rsidP="00F65AF0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30,0</w:t>
                  </w:r>
                </w:p>
                <w:p w:rsidR="00F65AF0" w:rsidRPr="00F65AF0" w:rsidRDefault="00F65AF0" w:rsidP="00F65AF0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4,0</w:t>
                  </w:r>
                </w:p>
                <w:p w:rsidR="00F65AF0" w:rsidRPr="00F65AF0" w:rsidRDefault="00F65AF0" w:rsidP="00F65AF0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</w:p>
              </w:tc>
            </w:tr>
            <w:tr w:rsidR="00F65AF0" w:rsidRPr="00F65AF0" w:rsidTr="00274BCB">
              <w:trPr>
                <w:jc w:val="center"/>
              </w:trPr>
              <w:tc>
                <w:tcPr>
                  <w:tcW w:w="82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65AF0" w:rsidRPr="00F65AF0" w:rsidRDefault="00F65AF0" w:rsidP="00F65AF0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3 Пузир, не більше:</w:t>
                  </w:r>
                </w:p>
                <w:p w:rsidR="00F65AF0" w:rsidRPr="00F65AF0" w:rsidRDefault="00F65AF0" w:rsidP="00F65AF0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</w:p>
                <w:p w:rsidR="00F65AF0" w:rsidRPr="00F65AF0" w:rsidRDefault="00F65AF0" w:rsidP="00F65AF0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lastRenderedPageBreak/>
                    <w:t>площею, мм</w:t>
                  </w:r>
                  <w:r w:rsidRPr="00F65AF0">
                    <w:rPr>
                      <w:rFonts w:ascii="Times New Roman" w:hAnsi="Times New Roman"/>
                      <w:sz w:val="22"/>
                      <w:szCs w:val="22"/>
                      <w:vertAlign w:val="superscript"/>
                      <w:lang w:val="uk-UA"/>
                    </w:rPr>
                    <w:t>2</w:t>
                  </w:r>
                </w:p>
                <w:p w:rsidR="00F65AF0" w:rsidRPr="00F65AF0" w:rsidRDefault="00F65AF0" w:rsidP="00F65AF0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в кількості, шт.</w:t>
                  </w:r>
                </w:p>
              </w:tc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F65AF0" w:rsidRPr="00F65AF0" w:rsidRDefault="00F65AF0" w:rsidP="00F65AF0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lastRenderedPageBreak/>
                    <w:t>20,0</w:t>
                  </w:r>
                </w:p>
                <w:p w:rsidR="00F65AF0" w:rsidRPr="00F65AF0" w:rsidRDefault="00F65AF0" w:rsidP="00F65AF0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</w:p>
                <w:p w:rsidR="00F65AF0" w:rsidRPr="00F65AF0" w:rsidRDefault="00F65AF0" w:rsidP="00F65AF0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lastRenderedPageBreak/>
                    <w:t>3</w:t>
                  </w:r>
                </w:p>
              </w:tc>
            </w:tr>
            <w:tr w:rsidR="00F65AF0" w:rsidRPr="00F65AF0" w:rsidTr="00274BCB">
              <w:trPr>
                <w:jc w:val="center"/>
              </w:trPr>
              <w:tc>
                <w:tcPr>
                  <w:tcW w:w="82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65AF0" w:rsidRPr="00F65AF0" w:rsidRDefault="00F65AF0" w:rsidP="00F65AF0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lastRenderedPageBreak/>
                    <w:t xml:space="preserve">4 </w:t>
                  </w:r>
                  <w:proofErr w:type="spellStart"/>
                  <w:r w:rsidRPr="00F65AF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Випресовка</w:t>
                  </w:r>
                  <w:proofErr w:type="spellEnd"/>
                  <w:r w:rsidRPr="00F65AF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 висотою мм,  не більше:</w:t>
                  </w:r>
                </w:p>
                <w:p w:rsidR="00F65AF0" w:rsidRPr="00F65AF0" w:rsidRDefault="00F65AF0" w:rsidP="00F65AF0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по контуру</w:t>
                  </w:r>
                </w:p>
                <w:p w:rsidR="00F65AF0" w:rsidRPr="00F65AF0" w:rsidRDefault="00F65AF0" w:rsidP="00F65AF0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по гранях виїмок</w:t>
                  </w:r>
                </w:p>
                <w:p w:rsidR="00F65AF0" w:rsidRPr="00F65AF0" w:rsidRDefault="00F65AF0" w:rsidP="00F65AF0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без обмеження довжини </w:t>
                  </w:r>
                </w:p>
              </w:tc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65AF0" w:rsidRPr="00F65AF0" w:rsidRDefault="00F65AF0" w:rsidP="00F65AF0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</w:p>
                <w:p w:rsidR="00F65AF0" w:rsidRPr="00F65AF0" w:rsidRDefault="00F65AF0" w:rsidP="00F65AF0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3,0</w:t>
                  </w:r>
                </w:p>
                <w:p w:rsidR="00F65AF0" w:rsidRPr="00F65AF0" w:rsidRDefault="00F65AF0" w:rsidP="00F65AF0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1,0</w:t>
                  </w:r>
                </w:p>
              </w:tc>
            </w:tr>
            <w:tr w:rsidR="00F65AF0" w:rsidRPr="00F65AF0" w:rsidTr="00274BCB">
              <w:trPr>
                <w:jc w:val="center"/>
              </w:trPr>
              <w:tc>
                <w:tcPr>
                  <w:tcW w:w="82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65AF0" w:rsidRPr="00F65AF0" w:rsidRDefault="00F65AF0" w:rsidP="00F65AF0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5 Механічні пошкодження, не більше:</w:t>
                  </w:r>
                </w:p>
                <w:p w:rsidR="00F65AF0" w:rsidRPr="00F65AF0" w:rsidRDefault="00F65AF0" w:rsidP="00F65AF0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глибиною, мм</w:t>
                  </w:r>
                </w:p>
                <w:p w:rsidR="00F65AF0" w:rsidRPr="00F65AF0" w:rsidRDefault="00F65AF0" w:rsidP="00F65AF0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в кількості, шт.</w:t>
                  </w:r>
                </w:p>
              </w:tc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F65AF0" w:rsidRPr="00F65AF0" w:rsidRDefault="00F65AF0" w:rsidP="00F65AF0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3,0</w:t>
                  </w:r>
                </w:p>
                <w:p w:rsidR="00F65AF0" w:rsidRPr="00F65AF0" w:rsidRDefault="00F65AF0" w:rsidP="00F65AF0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1</w:t>
                  </w:r>
                </w:p>
              </w:tc>
            </w:tr>
          </w:tbl>
          <w:p w:rsidR="00F65AF0" w:rsidRPr="00F65AF0" w:rsidRDefault="00F65AF0" w:rsidP="00F65AF0">
            <w:pPr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</w:p>
          <w:p w:rsidR="00F65AF0" w:rsidRPr="00F65AF0" w:rsidRDefault="00F65AF0" w:rsidP="00F65AF0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F65AF0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Конструкція та розміри прокладок повинні відповідати технічній документації, за якою вони виготовляються.</w:t>
            </w:r>
          </w:p>
          <w:p w:rsidR="00F65AF0" w:rsidRPr="00F65AF0" w:rsidRDefault="00F65AF0" w:rsidP="00F65AF0">
            <w:pPr>
              <w:widowControl w:val="0"/>
              <w:shd w:val="clear" w:color="auto" w:fill="FFFFFF"/>
              <w:tabs>
                <w:tab w:val="left" w:pos="0"/>
              </w:tabs>
              <w:jc w:val="center"/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  <w:r w:rsidRPr="00F65AF0">
              <w:rPr>
                <w:rFonts w:ascii="Times New Roman" w:hAnsi="Times New Roman"/>
                <w:b/>
                <w:sz w:val="22"/>
                <w:szCs w:val="22"/>
              </w:rPr>
              <w:t>П</w:t>
            </w:r>
            <w:r w:rsidRPr="00F65AF0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ОКАЗНИКИ НАДІЙНОСТІ</w:t>
            </w:r>
          </w:p>
          <w:p w:rsidR="00F65AF0" w:rsidRPr="00F65AF0" w:rsidRDefault="00F65AF0" w:rsidP="00F65AF0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F65AF0">
              <w:rPr>
                <w:rFonts w:ascii="Times New Roman" w:hAnsi="Times New Roman"/>
                <w:sz w:val="22"/>
                <w:szCs w:val="22"/>
                <w:lang w:val="uk-UA"/>
              </w:rPr>
              <w:tab/>
            </w:r>
            <w:r w:rsidRPr="00F65AF0">
              <w:rPr>
                <w:rFonts w:ascii="Times New Roman" w:hAnsi="Times New Roman"/>
                <w:sz w:val="22"/>
                <w:szCs w:val="22"/>
              </w:rPr>
              <w:t xml:space="preserve">Ресурс </w:t>
            </w:r>
            <w:proofErr w:type="spellStart"/>
            <w:r w:rsidRPr="00F65AF0">
              <w:rPr>
                <w:rFonts w:ascii="Times New Roman" w:hAnsi="Times New Roman"/>
                <w:sz w:val="22"/>
                <w:szCs w:val="22"/>
              </w:rPr>
              <w:t>працездатності</w:t>
            </w:r>
            <w:proofErr w:type="spellEnd"/>
            <w:r w:rsidRPr="00F65AF0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F65AF0">
              <w:rPr>
                <w:rFonts w:ascii="Times New Roman" w:hAnsi="Times New Roman"/>
                <w:sz w:val="22"/>
                <w:szCs w:val="22"/>
              </w:rPr>
              <w:t xml:space="preserve">прокладок (млн. т брутто пропущенного </w:t>
            </w:r>
            <w:proofErr w:type="spellStart"/>
            <w:r w:rsidRPr="00F65AF0">
              <w:rPr>
                <w:rFonts w:ascii="Times New Roman" w:hAnsi="Times New Roman"/>
                <w:sz w:val="22"/>
                <w:szCs w:val="22"/>
              </w:rPr>
              <w:t>вантажу</w:t>
            </w:r>
            <w:proofErr w:type="spellEnd"/>
            <w:r w:rsidRPr="00F65AF0">
              <w:rPr>
                <w:rFonts w:ascii="Times New Roman" w:hAnsi="Times New Roman"/>
                <w:sz w:val="22"/>
                <w:szCs w:val="22"/>
              </w:rPr>
              <w:t>):</w:t>
            </w:r>
            <w:r w:rsidRPr="00F65AF0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7</w:t>
            </w:r>
            <w:r w:rsidRPr="00F65AF0">
              <w:rPr>
                <w:rFonts w:ascii="Times New Roman" w:hAnsi="Times New Roman"/>
                <w:sz w:val="22"/>
                <w:szCs w:val="22"/>
              </w:rPr>
              <w:t>00</w:t>
            </w:r>
          </w:p>
          <w:p w:rsidR="00F65AF0" w:rsidRPr="00F65AF0" w:rsidRDefault="00F65AF0" w:rsidP="00F65AF0">
            <w:pPr>
              <w:shd w:val="clear" w:color="auto" w:fill="FFFFFF"/>
              <w:tabs>
                <w:tab w:val="left" w:pos="456"/>
              </w:tabs>
              <w:jc w:val="center"/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</w:pPr>
            <w:r w:rsidRPr="00F65AF0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>МАРКУВАННЯ</w:t>
            </w:r>
          </w:p>
          <w:p w:rsidR="00F65AF0" w:rsidRPr="00F65AF0" w:rsidRDefault="00F65AF0" w:rsidP="00F65AF0">
            <w:pPr>
              <w:jc w:val="both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F65AF0">
              <w:rPr>
                <w:rFonts w:ascii="Times New Roman" w:hAnsi="Times New Roman"/>
                <w:sz w:val="22"/>
                <w:szCs w:val="22"/>
                <w:lang w:val="uk-UA"/>
              </w:rPr>
              <w:tab/>
              <w:t xml:space="preserve">На поверхні прокладок повинно бути нанесено відбитками прес-форми маркування із зазначенням  товарного знака або назва підприємства-виробника, тип прокладки, тип шпал для прокладки типу ПН і рік випуску (дві останні цифри). Кожний наступний рік виготовлення дозволяється позначати крапкою. Розміри букв </w:t>
            </w:r>
            <w:proofErr w:type="spellStart"/>
            <w:r w:rsidRPr="00F65AF0">
              <w:rPr>
                <w:rFonts w:ascii="Times New Roman" w:hAnsi="Times New Roman"/>
                <w:sz w:val="22"/>
                <w:szCs w:val="22"/>
                <w:lang w:val="uk-UA"/>
              </w:rPr>
              <w:t>шрифта</w:t>
            </w:r>
            <w:proofErr w:type="spellEnd"/>
            <w:r w:rsidRPr="00F65AF0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установлює виробник згідно з ГОСТ 26.008. Маркування транспортної тари за ГОСТ 14192.  </w:t>
            </w:r>
          </w:p>
          <w:p w:rsidR="00F65AF0" w:rsidRPr="00F65AF0" w:rsidRDefault="00F65AF0" w:rsidP="00F65AF0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  <w:r w:rsidRPr="00F65AF0">
              <w:rPr>
                <w:rFonts w:ascii="Times New Roman" w:hAnsi="Times New Roman"/>
                <w:sz w:val="22"/>
                <w:szCs w:val="22"/>
              </w:rPr>
              <w:br/>
            </w:r>
            <w:r w:rsidRPr="00F65AF0">
              <w:rPr>
                <w:rFonts w:ascii="Times New Roman" w:hAnsi="Times New Roman"/>
                <w:b/>
                <w:sz w:val="22"/>
                <w:szCs w:val="22"/>
              </w:rPr>
              <w:t>ГАРАНТІЇ ВИРОБНИКА</w:t>
            </w:r>
          </w:p>
          <w:p w:rsidR="00F65AF0" w:rsidRPr="00F65AF0" w:rsidRDefault="00F65AF0" w:rsidP="00F65AF0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</w:p>
          <w:p w:rsidR="00F65AF0" w:rsidRPr="00F65AF0" w:rsidRDefault="00F65AF0" w:rsidP="00F65AF0">
            <w:pPr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F65AF0">
              <w:rPr>
                <w:rFonts w:ascii="Times New Roman" w:hAnsi="Times New Roman"/>
                <w:sz w:val="22"/>
                <w:szCs w:val="22"/>
                <w:lang w:val="uk-UA"/>
              </w:rPr>
              <w:tab/>
              <w:t>Гарантійний термін зберігання прокладок - 6 років з дня їх виготовлення.</w:t>
            </w:r>
          </w:p>
          <w:p w:rsidR="00F65AF0" w:rsidRPr="00F65AF0" w:rsidRDefault="00F65AF0" w:rsidP="00F65AF0">
            <w:pPr>
              <w:widowControl w:val="0"/>
              <w:shd w:val="clear" w:color="auto" w:fill="FFFFFF"/>
              <w:ind w:firstLine="602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F65AF0">
              <w:rPr>
                <w:rFonts w:ascii="Times New Roman" w:hAnsi="Times New Roman"/>
                <w:sz w:val="22"/>
                <w:szCs w:val="22"/>
                <w:lang w:val="uk-UA"/>
              </w:rPr>
              <w:tab/>
              <w:t>Гарантійний термін експлуатації – 5 років з урахуванням терміну зберігання.</w:t>
            </w:r>
          </w:p>
          <w:p w:rsidR="00F65AF0" w:rsidRPr="00F65AF0" w:rsidRDefault="00F65AF0" w:rsidP="00F65AF0">
            <w:pPr>
              <w:ind w:firstLine="709"/>
              <w:jc w:val="both"/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  <w:r w:rsidRPr="00F65AF0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2. Умови пакування</w:t>
            </w:r>
          </w:p>
          <w:p w:rsidR="00F65AF0" w:rsidRPr="00F65AF0" w:rsidRDefault="00F65AF0" w:rsidP="00F65AF0">
            <w:pPr>
              <w:ind w:firstLine="709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F65AF0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3.1. Прокладки гумові для залізничної колії пакують згідно з НД виробника, які потім розміщують на дерев’яних піддонах </w:t>
            </w:r>
            <w:r w:rsidRPr="00F65AF0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з розмежуванням по партіям</w:t>
            </w:r>
            <w:r w:rsidRPr="00F65AF0">
              <w:rPr>
                <w:rFonts w:ascii="Times New Roman" w:hAnsi="Times New Roman"/>
                <w:sz w:val="22"/>
                <w:szCs w:val="22"/>
                <w:lang w:val="uk-UA"/>
              </w:rPr>
              <w:t>.</w:t>
            </w:r>
          </w:p>
          <w:p w:rsidR="00F65AF0" w:rsidRPr="00F65AF0" w:rsidRDefault="00F65AF0" w:rsidP="00F65AF0">
            <w:pPr>
              <w:ind w:firstLine="709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F65AF0">
              <w:rPr>
                <w:rFonts w:ascii="Times New Roman" w:hAnsi="Times New Roman"/>
                <w:sz w:val="22"/>
                <w:szCs w:val="22"/>
                <w:lang w:val="uk-UA"/>
              </w:rPr>
              <w:t>3.2 У пакувальне місце вкладається етикетка (або ярлик), яка містить наступні дані:</w:t>
            </w:r>
          </w:p>
          <w:p w:rsidR="00F65AF0" w:rsidRPr="00F65AF0" w:rsidRDefault="00F65AF0" w:rsidP="00F65AF0">
            <w:pPr>
              <w:ind w:firstLine="709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F65AF0">
              <w:rPr>
                <w:rFonts w:ascii="Times New Roman" w:hAnsi="Times New Roman"/>
                <w:sz w:val="22"/>
                <w:szCs w:val="22"/>
                <w:lang w:val="uk-UA"/>
              </w:rPr>
              <w:t>- назву продукції та її умовну познаку</w:t>
            </w:r>
          </w:p>
          <w:p w:rsidR="00F65AF0" w:rsidRPr="00F65AF0" w:rsidRDefault="00F65AF0" w:rsidP="00F65AF0">
            <w:pPr>
              <w:ind w:firstLine="709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F65AF0">
              <w:rPr>
                <w:rFonts w:ascii="Times New Roman" w:hAnsi="Times New Roman"/>
                <w:sz w:val="22"/>
                <w:szCs w:val="22"/>
                <w:lang w:val="uk-UA"/>
              </w:rPr>
              <w:t>- найменування виробника</w:t>
            </w:r>
          </w:p>
          <w:p w:rsidR="00F65AF0" w:rsidRPr="00F65AF0" w:rsidRDefault="00F65AF0" w:rsidP="00F65AF0">
            <w:pPr>
              <w:ind w:firstLine="709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F65AF0">
              <w:rPr>
                <w:rFonts w:ascii="Times New Roman" w:hAnsi="Times New Roman"/>
                <w:sz w:val="22"/>
                <w:szCs w:val="22"/>
                <w:lang w:val="uk-UA"/>
              </w:rPr>
              <w:t>- рік, місяць і число виготовлення шайб</w:t>
            </w:r>
          </w:p>
          <w:p w:rsidR="00F65AF0" w:rsidRPr="00F65AF0" w:rsidRDefault="00F65AF0" w:rsidP="00F65AF0">
            <w:pPr>
              <w:ind w:firstLine="709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F65AF0">
              <w:rPr>
                <w:rFonts w:ascii="Times New Roman" w:hAnsi="Times New Roman"/>
                <w:sz w:val="22"/>
                <w:szCs w:val="22"/>
                <w:lang w:val="uk-UA"/>
              </w:rPr>
              <w:t>- кількість прокладок або їх масу нетто в партії</w:t>
            </w:r>
          </w:p>
          <w:p w:rsidR="00797FD8" w:rsidRPr="002A77FF" w:rsidRDefault="00BF3182" w:rsidP="002A77FF">
            <w:pPr>
              <w:ind w:firstLine="709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BF3182">
              <w:rPr>
                <w:b/>
                <w:color w:val="000000"/>
                <w:sz w:val="22"/>
                <w:szCs w:val="22"/>
                <w:lang w:val="uk-UA"/>
              </w:rPr>
              <w:t xml:space="preserve">  </w:t>
            </w:r>
          </w:p>
          <w:p w:rsidR="000259B5" w:rsidRPr="002F391C" w:rsidRDefault="000259B5" w:rsidP="0035388E">
            <w:pPr>
              <w:ind w:firstLine="709"/>
              <w:jc w:val="both"/>
              <w:rPr>
                <w:sz w:val="22"/>
                <w:szCs w:val="22"/>
                <w:lang w:val="uk-UA"/>
              </w:rPr>
            </w:pPr>
          </w:p>
        </w:tc>
        <w:tc>
          <w:tcPr>
            <w:tcW w:w="4961" w:type="dxa"/>
          </w:tcPr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671B8F" w:rsidRDefault="000259B5" w:rsidP="00312F2D">
            <w:pPr>
              <w:ind w:right="34"/>
              <w:jc w:val="both"/>
              <w:rPr>
                <w:sz w:val="22"/>
                <w:szCs w:val="22"/>
                <w:lang w:val="uk-UA"/>
              </w:rPr>
            </w:pP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>Згідно</w:t>
            </w:r>
            <w:r w:rsidR="00EA6244"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з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„Інструкці</w:t>
            </w:r>
            <w:r w:rsidR="00EA6244" w:rsidRPr="002F391C">
              <w:rPr>
                <w:rFonts w:ascii="Times New Roman" w:hAnsi="Times New Roman"/>
                <w:sz w:val="22"/>
                <w:szCs w:val="22"/>
                <w:lang w:val="uk-UA"/>
              </w:rPr>
              <w:t>єю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з улаштування та утримання колії залізниць України” ЦП-0269, затвердженої наказом Укрзалізниці від 01.03.2012 </w:t>
            </w:r>
            <w:r w:rsidR="00CB3832">
              <w:rPr>
                <w:rFonts w:ascii="Times New Roman" w:hAnsi="Times New Roman"/>
                <w:sz w:val="22"/>
                <w:szCs w:val="22"/>
                <w:lang w:val="uk-UA"/>
              </w:rPr>
              <w:t>№ 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>072-Ц</w:t>
            </w:r>
          </w:p>
        </w:tc>
      </w:tr>
      <w:tr w:rsidR="000259B5" w:rsidRPr="0033260D" w:rsidTr="0035388E">
        <w:tc>
          <w:tcPr>
            <w:tcW w:w="11165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lastRenderedPageBreak/>
              <w:t>Якісні характеристики</w:t>
            </w:r>
          </w:p>
          <w:p w:rsidR="00EA6244" w:rsidRDefault="00EA6244" w:rsidP="0035388E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</w:p>
          <w:p w:rsidR="0035388E" w:rsidRPr="002F391C" w:rsidRDefault="0035388E" w:rsidP="0035388E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Відповідно </w:t>
            </w:r>
            <w:r w:rsidR="00500A5C" w:rsidRPr="00500A5C">
              <w:rPr>
                <w:rFonts w:ascii="Times New Roman" w:hAnsi="Times New Roman"/>
                <w:sz w:val="20"/>
                <w:szCs w:val="20"/>
                <w:lang w:val="uk-UA"/>
              </w:rPr>
              <w:t>ДСТУ 2805-94</w:t>
            </w:r>
          </w:p>
        </w:tc>
        <w:tc>
          <w:tcPr>
            <w:tcW w:w="4961" w:type="dxa"/>
          </w:tcPr>
          <w:p w:rsidR="00EA6244" w:rsidRPr="002F391C" w:rsidRDefault="009B1DFD" w:rsidP="0035388E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Згідно з „Інструкцією з улаштування та утримання колії залізниць України” ЦП-0269, затвердженої наказом Укрзалізниці від 01.03.2012 </w:t>
            </w:r>
            <w:r>
              <w:rPr>
                <w:rFonts w:ascii="Times New Roman" w:hAnsi="Times New Roman"/>
                <w:sz w:val="22"/>
                <w:szCs w:val="22"/>
                <w:lang w:val="uk-UA"/>
              </w:rPr>
              <w:t>№ 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>072-Ц</w:t>
            </w:r>
          </w:p>
        </w:tc>
      </w:tr>
      <w:tr w:rsidR="000259B5" w:rsidRPr="002F391C" w:rsidTr="0035388E">
        <w:trPr>
          <w:trHeight w:val="1003"/>
        </w:trPr>
        <w:tc>
          <w:tcPr>
            <w:tcW w:w="11165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A6244" w:rsidRPr="002F391C" w:rsidRDefault="00482D05" w:rsidP="000259B5">
            <w:pPr>
              <w:rPr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1 965 177,72</w:t>
            </w:r>
            <w:r w:rsidR="00F960CA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r w:rsidR="0035388E"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r w:rsidR="00EA6244" w:rsidRPr="002F391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грн</w:t>
            </w:r>
            <w:r w:rsidR="00CC0872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.</w:t>
            </w:r>
            <w:r w:rsidR="00EA6244" w:rsidRPr="002F391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з ПДВ</w:t>
            </w:r>
          </w:p>
          <w:p w:rsidR="00EA6244" w:rsidRPr="002F391C" w:rsidRDefault="00EA6244" w:rsidP="000259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4961" w:type="dxa"/>
          </w:tcPr>
          <w:p w:rsidR="0035388E" w:rsidRDefault="00EA6244" w:rsidP="00EA6244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маркетингового дослідження ринку</w:t>
            </w:r>
            <w:r w:rsidR="002A77FF">
              <w:rPr>
                <w:sz w:val="22"/>
                <w:szCs w:val="22"/>
                <w:lang w:val="uk-UA"/>
              </w:rPr>
              <w:t xml:space="preserve"> та рекомендованих цін ЦКТУ</w:t>
            </w:r>
            <w:r w:rsidRPr="002F391C">
              <w:rPr>
                <w:sz w:val="22"/>
                <w:szCs w:val="22"/>
                <w:lang w:val="uk-UA"/>
              </w:rPr>
              <w:t xml:space="preserve">, вартісних показників останньої закупівлі та на виконання вимог наказу від 26.02.2016 </w:t>
            </w:r>
          </w:p>
          <w:p w:rsidR="000259B5" w:rsidRPr="002F391C" w:rsidRDefault="00EA6244" w:rsidP="00EA6244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№ 107 Ц</w:t>
            </w:r>
          </w:p>
        </w:tc>
      </w:tr>
    </w:tbl>
    <w:p w:rsidR="009B1DFD" w:rsidRDefault="009B1DFD" w:rsidP="002A77FF">
      <w:pPr>
        <w:rPr>
          <w:sz w:val="22"/>
          <w:szCs w:val="22"/>
          <w:lang w:val="uk-UA"/>
        </w:rPr>
      </w:pPr>
    </w:p>
    <w:sectPr w:rsidR="009B1DFD" w:rsidSect="009718F3">
      <w:pgSz w:w="16838" w:h="11906" w:orient="landscape"/>
      <w:pgMar w:top="397" w:right="397" w:bottom="397" w:left="3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3475CF"/>
    <w:multiLevelType w:val="hybridMultilevel"/>
    <w:tmpl w:val="B24A4DC8"/>
    <w:lvl w:ilvl="0" w:tplc="D09EBEA6">
      <w:start w:val="8"/>
      <w:numFmt w:val="bullet"/>
      <w:lvlText w:val="-"/>
      <w:lvlJc w:val="left"/>
      <w:pPr>
        <w:ind w:left="766" w:hanging="360"/>
      </w:pPr>
      <w:rPr>
        <w:rFonts w:ascii="Times New Roman" w:hAnsi="Times New Roman"/>
      </w:rPr>
    </w:lvl>
    <w:lvl w:ilvl="1" w:tplc="04190003">
      <w:start w:val="1"/>
      <w:numFmt w:val="bullet"/>
      <w:lvlText w:val="o"/>
      <w:lvlJc w:val="left"/>
      <w:pPr>
        <w:ind w:left="1134" w:hanging="360"/>
      </w:pPr>
      <w:rPr>
        <w:rFonts w:ascii="Courier New" w:hAnsi="Courier New"/>
      </w:rPr>
    </w:lvl>
    <w:lvl w:ilvl="2" w:tplc="04190005">
      <w:start w:val="1"/>
      <w:numFmt w:val="bullet"/>
      <w:lvlText w:val=""/>
      <w:lvlJc w:val="left"/>
      <w:pPr>
        <w:ind w:left="1854" w:hanging="360"/>
      </w:pPr>
      <w:rPr>
        <w:rFonts w:ascii="Wingdings" w:hAnsi="Wingdings"/>
      </w:rPr>
    </w:lvl>
    <w:lvl w:ilvl="3" w:tplc="04190001">
      <w:start w:val="1"/>
      <w:numFmt w:val="bullet"/>
      <w:lvlText w:val=""/>
      <w:lvlJc w:val="left"/>
      <w:pPr>
        <w:ind w:left="2574" w:hanging="360"/>
      </w:pPr>
      <w:rPr>
        <w:rFonts w:ascii="Symbol" w:hAnsi="Symbol"/>
      </w:rPr>
    </w:lvl>
    <w:lvl w:ilvl="4" w:tplc="04190003">
      <w:start w:val="1"/>
      <w:numFmt w:val="bullet"/>
      <w:lvlText w:val="o"/>
      <w:lvlJc w:val="left"/>
      <w:pPr>
        <w:ind w:left="3294" w:hanging="360"/>
      </w:pPr>
      <w:rPr>
        <w:rFonts w:ascii="Courier New" w:hAnsi="Courier New"/>
      </w:rPr>
    </w:lvl>
    <w:lvl w:ilvl="5" w:tplc="04190005">
      <w:start w:val="1"/>
      <w:numFmt w:val="bullet"/>
      <w:lvlText w:val=""/>
      <w:lvlJc w:val="left"/>
      <w:pPr>
        <w:ind w:left="4014" w:hanging="360"/>
      </w:pPr>
      <w:rPr>
        <w:rFonts w:ascii="Wingdings" w:hAnsi="Wingdings"/>
      </w:rPr>
    </w:lvl>
    <w:lvl w:ilvl="6" w:tplc="04190001">
      <w:start w:val="1"/>
      <w:numFmt w:val="bullet"/>
      <w:lvlText w:val=""/>
      <w:lvlJc w:val="left"/>
      <w:pPr>
        <w:ind w:left="4734" w:hanging="360"/>
      </w:pPr>
      <w:rPr>
        <w:rFonts w:ascii="Symbol" w:hAnsi="Symbol"/>
      </w:rPr>
    </w:lvl>
    <w:lvl w:ilvl="7" w:tplc="04190003">
      <w:start w:val="1"/>
      <w:numFmt w:val="bullet"/>
      <w:lvlText w:val="o"/>
      <w:lvlJc w:val="left"/>
      <w:pPr>
        <w:ind w:left="5454" w:hanging="360"/>
      </w:pPr>
      <w:rPr>
        <w:rFonts w:ascii="Courier New" w:hAnsi="Courier New"/>
      </w:rPr>
    </w:lvl>
    <w:lvl w:ilvl="8" w:tplc="04190005">
      <w:start w:val="1"/>
      <w:numFmt w:val="bullet"/>
      <w:lvlText w:val=""/>
      <w:lvlJc w:val="left"/>
      <w:pPr>
        <w:ind w:left="6174" w:hanging="360"/>
      </w:pPr>
      <w:rPr>
        <w:rFonts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2A77FF"/>
    <w:rsid w:val="002F391C"/>
    <w:rsid w:val="00312F2D"/>
    <w:rsid w:val="0033260D"/>
    <w:rsid w:val="0035388E"/>
    <w:rsid w:val="00437D52"/>
    <w:rsid w:val="00482D05"/>
    <w:rsid w:val="00500A5C"/>
    <w:rsid w:val="005436E8"/>
    <w:rsid w:val="00671B8F"/>
    <w:rsid w:val="006C6428"/>
    <w:rsid w:val="006E22D4"/>
    <w:rsid w:val="006E5AAF"/>
    <w:rsid w:val="00797FD8"/>
    <w:rsid w:val="00950AB6"/>
    <w:rsid w:val="009718F3"/>
    <w:rsid w:val="009B1DFD"/>
    <w:rsid w:val="00A24C58"/>
    <w:rsid w:val="00A95920"/>
    <w:rsid w:val="00BF3182"/>
    <w:rsid w:val="00BF3D94"/>
    <w:rsid w:val="00C140AE"/>
    <w:rsid w:val="00C153E8"/>
    <w:rsid w:val="00CB3832"/>
    <w:rsid w:val="00CC0872"/>
    <w:rsid w:val="00E53AD0"/>
    <w:rsid w:val="00EA6244"/>
    <w:rsid w:val="00F65AF0"/>
    <w:rsid w:val="00F960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35388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5388E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BF318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35388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5388E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BF318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533</Words>
  <Characters>3039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3565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I.Porozhna</cp:lastModifiedBy>
  <cp:revision>8</cp:revision>
  <cp:lastPrinted>2021-03-02T09:04:00Z</cp:lastPrinted>
  <dcterms:created xsi:type="dcterms:W3CDTF">2021-03-02T09:04:00Z</dcterms:created>
  <dcterms:modified xsi:type="dcterms:W3CDTF">2021-09-24T11:55:00Z</dcterms:modified>
</cp:coreProperties>
</file>