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FBC" w:rsidRDefault="00C24FBC" w:rsidP="001102AF">
      <w:pPr>
        <w:spacing w:after="0" w:line="240" w:lineRule="auto"/>
        <w:jc w:val="center"/>
        <w:rPr>
          <w:rFonts w:ascii="Times New Roman" w:hAnsi="Times New Roman" w:cs="Times New Roman"/>
          <w:b/>
          <w:bCs/>
          <w:sz w:val="28"/>
          <w:szCs w:val="28"/>
          <w:lang w:val="uk-UA"/>
        </w:rPr>
      </w:pPr>
      <w:r w:rsidRPr="001102AF">
        <w:rPr>
          <w:rFonts w:ascii="Times New Roman" w:hAnsi="Times New Roman" w:cs="Times New Roman"/>
          <w:b/>
          <w:bCs/>
          <w:sz w:val="28"/>
          <w:szCs w:val="28"/>
          <w:lang w:val="uk-UA"/>
        </w:rPr>
        <w:t>Інформація щодо процедури закупівлі</w:t>
      </w:r>
    </w:p>
    <w:p w:rsidR="00C24FBC" w:rsidRDefault="00C24FBC" w:rsidP="001102AF">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на виконання постанови КМУ від 11.10.2016 № 710 (із змінами)</w:t>
      </w:r>
    </w:p>
    <w:p w:rsidR="00C24FBC" w:rsidRDefault="00C24FBC" w:rsidP="001102AF">
      <w:pPr>
        <w:spacing w:after="0" w:line="240" w:lineRule="auto"/>
        <w:jc w:val="center"/>
        <w:rPr>
          <w:rFonts w:ascii="Times New Roman" w:hAnsi="Times New Roman" w:cs="Times New Roman"/>
          <w:sz w:val="28"/>
          <w:szCs w:val="28"/>
          <w:lang w:val="uk-UA"/>
        </w:rPr>
      </w:pPr>
    </w:p>
    <w:p w:rsidR="00C24FBC" w:rsidRPr="00BF5810" w:rsidRDefault="00C24FBC" w:rsidP="00BF5810">
      <w:pPr>
        <w:jc w:val="center"/>
        <w:rPr>
          <w:rFonts w:ascii="Times New Roman" w:hAnsi="Times New Roman" w:cs="Times New Roman"/>
          <w:b/>
          <w:bCs/>
          <w:sz w:val="28"/>
          <w:szCs w:val="28"/>
        </w:rPr>
      </w:pPr>
      <w:proofErr w:type="spellStart"/>
      <w:r w:rsidRPr="00BF5810">
        <w:rPr>
          <w:rFonts w:ascii="Times New Roman" w:hAnsi="Times New Roman" w:cs="Times New Roman"/>
          <w:b/>
          <w:bCs/>
          <w:sz w:val="28"/>
          <w:szCs w:val="28"/>
        </w:rPr>
        <w:t>Послуги</w:t>
      </w:r>
      <w:proofErr w:type="spellEnd"/>
      <w:r w:rsidRPr="00BF5810">
        <w:rPr>
          <w:rFonts w:ascii="Times New Roman" w:hAnsi="Times New Roman" w:cs="Times New Roman"/>
          <w:b/>
          <w:bCs/>
          <w:sz w:val="28"/>
          <w:szCs w:val="28"/>
        </w:rPr>
        <w:t xml:space="preserve"> з </w:t>
      </w:r>
      <w:proofErr w:type="spellStart"/>
      <w:proofErr w:type="gramStart"/>
      <w:r w:rsidRPr="00BF5810">
        <w:rPr>
          <w:rFonts w:ascii="Times New Roman" w:hAnsi="Times New Roman" w:cs="Times New Roman"/>
          <w:b/>
          <w:bCs/>
          <w:sz w:val="28"/>
          <w:szCs w:val="28"/>
        </w:rPr>
        <w:t>техн</w:t>
      </w:r>
      <w:proofErr w:type="gramEnd"/>
      <w:r w:rsidRPr="00BF5810">
        <w:rPr>
          <w:rFonts w:ascii="Times New Roman" w:hAnsi="Times New Roman" w:cs="Times New Roman"/>
          <w:b/>
          <w:bCs/>
          <w:sz w:val="28"/>
          <w:szCs w:val="28"/>
        </w:rPr>
        <w:t>ічного</w:t>
      </w:r>
      <w:proofErr w:type="spellEnd"/>
      <w:r w:rsidRPr="00BF5810">
        <w:rPr>
          <w:rFonts w:ascii="Times New Roman" w:hAnsi="Times New Roman" w:cs="Times New Roman"/>
          <w:b/>
          <w:bCs/>
          <w:sz w:val="28"/>
          <w:szCs w:val="28"/>
        </w:rPr>
        <w:t xml:space="preserve"> </w:t>
      </w:r>
      <w:proofErr w:type="spellStart"/>
      <w:r w:rsidRPr="00BF5810">
        <w:rPr>
          <w:rFonts w:ascii="Times New Roman" w:hAnsi="Times New Roman" w:cs="Times New Roman"/>
          <w:b/>
          <w:bCs/>
          <w:sz w:val="28"/>
          <w:szCs w:val="28"/>
        </w:rPr>
        <w:t>обслуговування</w:t>
      </w:r>
      <w:proofErr w:type="spellEnd"/>
      <w:r w:rsidRPr="00BF5810">
        <w:rPr>
          <w:rFonts w:ascii="Times New Roman" w:hAnsi="Times New Roman" w:cs="Times New Roman"/>
          <w:b/>
          <w:bCs/>
          <w:sz w:val="28"/>
          <w:szCs w:val="28"/>
        </w:rPr>
        <w:t xml:space="preserve"> </w:t>
      </w:r>
      <w:proofErr w:type="spellStart"/>
      <w:r w:rsidRPr="00BF5810">
        <w:rPr>
          <w:rFonts w:ascii="Times New Roman" w:hAnsi="Times New Roman" w:cs="Times New Roman"/>
          <w:b/>
          <w:bCs/>
          <w:sz w:val="28"/>
          <w:szCs w:val="28"/>
        </w:rPr>
        <w:t>надземних</w:t>
      </w:r>
      <w:proofErr w:type="spellEnd"/>
      <w:r w:rsidRPr="00BF5810">
        <w:rPr>
          <w:rFonts w:ascii="Times New Roman" w:hAnsi="Times New Roman" w:cs="Times New Roman"/>
          <w:b/>
          <w:bCs/>
          <w:sz w:val="28"/>
          <w:szCs w:val="28"/>
        </w:rPr>
        <w:t xml:space="preserve">, </w:t>
      </w:r>
      <w:proofErr w:type="spellStart"/>
      <w:r w:rsidRPr="00BF5810">
        <w:rPr>
          <w:rFonts w:ascii="Times New Roman" w:hAnsi="Times New Roman" w:cs="Times New Roman"/>
          <w:b/>
          <w:bCs/>
          <w:sz w:val="28"/>
          <w:szCs w:val="28"/>
        </w:rPr>
        <w:t>підземних</w:t>
      </w:r>
      <w:proofErr w:type="spellEnd"/>
      <w:r w:rsidRPr="00BF5810">
        <w:rPr>
          <w:rFonts w:ascii="Times New Roman" w:hAnsi="Times New Roman" w:cs="Times New Roman"/>
          <w:b/>
          <w:bCs/>
          <w:sz w:val="28"/>
          <w:szCs w:val="28"/>
        </w:rPr>
        <w:t xml:space="preserve"> </w:t>
      </w:r>
      <w:proofErr w:type="spellStart"/>
      <w:r w:rsidRPr="00BF5810">
        <w:rPr>
          <w:rFonts w:ascii="Times New Roman" w:hAnsi="Times New Roman" w:cs="Times New Roman"/>
          <w:b/>
          <w:bCs/>
          <w:sz w:val="28"/>
          <w:szCs w:val="28"/>
        </w:rPr>
        <w:t>газопроводів</w:t>
      </w:r>
      <w:proofErr w:type="spellEnd"/>
      <w:r w:rsidRPr="00BF5810">
        <w:rPr>
          <w:rFonts w:ascii="Times New Roman" w:hAnsi="Times New Roman" w:cs="Times New Roman"/>
          <w:b/>
          <w:bCs/>
          <w:sz w:val="28"/>
          <w:szCs w:val="28"/>
        </w:rPr>
        <w:t xml:space="preserve"> та газового </w:t>
      </w:r>
      <w:proofErr w:type="spellStart"/>
      <w:r w:rsidRPr="00BF5810">
        <w:rPr>
          <w:rFonts w:ascii="Times New Roman" w:hAnsi="Times New Roman" w:cs="Times New Roman"/>
          <w:b/>
          <w:bCs/>
          <w:sz w:val="28"/>
          <w:szCs w:val="28"/>
        </w:rPr>
        <w:t>устаткування</w:t>
      </w:r>
      <w:proofErr w:type="spellEnd"/>
      <w:r w:rsidRPr="00BF5810">
        <w:rPr>
          <w:rFonts w:ascii="Times New Roman" w:hAnsi="Times New Roman" w:cs="Times New Roman"/>
          <w:b/>
          <w:bCs/>
          <w:i/>
          <w:iCs/>
          <w:noProof/>
          <w:sz w:val="28"/>
          <w:szCs w:val="28"/>
        </w:rPr>
        <w:t xml:space="preserve"> </w:t>
      </w:r>
      <w:r w:rsidRPr="00BF5810">
        <w:rPr>
          <w:rFonts w:ascii="Times New Roman" w:hAnsi="Times New Roman" w:cs="Times New Roman"/>
          <w:b/>
          <w:bCs/>
          <w:noProof/>
          <w:sz w:val="28"/>
          <w:szCs w:val="28"/>
        </w:rPr>
        <w:t>код ДК 021:2015:50530000-9 "Послуги з ремонту і технічного обслуговування техніки"</w:t>
      </w:r>
    </w:p>
    <w:p w:rsidR="00C24FBC" w:rsidRDefault="00C24FBC" w:rsidP="001102AF">
      <w:pPr>
        <w:spacing w:after="0" w:line="240" w:lineRule="auto"/>
        <w:rPr>
          <w:rFonts w:ascii="Times New Roman" w:hAnsi="Times New Roman" w:cs="Times New Roman"/>
          <w:b/>
          <w:bCs/>
          <w:sz w:val="24"/>
          <w:szCs w:val="24"/>
          <w:lang w:val="uk-UA"/>
        </w:rPr>
      </w:pPr>
      <w:r>
        <w:rPr>
          <w:rFonts w:ascii="Times New Roman" w:hAnsi="Times New Roman" w:cs="Times New Roman"/>
          <w:b/>
          <w:bCs/>
          <w:sz w:val="24"/>
          <w:szCs w:val="24"/>
          <w:lang w:val="uk-UA"/>
        </w:rPr>
        <w:t>Номер оголошення про проведення закупівлі, присвоєний електронною системою закупівель</w:t>
      </w:r>
    </w:p>
    <w:p w:rsidR="00C24FBC" w:rsidRDefault="00C24FBC" w:rsidP="001102AF">
      <w:pPr>
        <w:spacing w:after="0" w:line="240" w:lineRule="auto"/>
        <w:rPr>
          <w:rFonts w:ascii="Times New Roman" w:hAnsi="Times New Roman" w:cs="Times New Roman"/>
          <w:b/>
          <w:bCs/>
          <w:sz w:val="24"/>
          <w:szCs w:val="24"/>
          <w:lang w:val="uk-UA"/>
        </w:rPr>
      </w:pPr>
    </w:p>
    <w:p w:rsidR="00C24FBC" w:rsidRDefault="00C24FBC" w:rsidP="001102AF">
      <w:pPr>
        <w:spacing w:after="0" w:line="240" w:lineRule="auto"/>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 ЦБД </w:t>
      </w:r>
      <w:r>
        <w:rPr>
          <w:rFonts w:ascii="Times New Roman" w:hAnsi="Times New Roman" w:cs="Times New Roman"/>
          <w:b/>
          <w:bCs/>
          <w:sz w:val="24"/>
          <w:szCs w:val="24"/>
          <w:lang w:val="en-US"/>
        </w:rPr>
        <w:t>UA</w:t>
      </w:r>
      <w:r w:rsidR="00CD0F11">
        <w:rPr>
          <w:rFonts w:ascii="Times New Roman" w:hAnsi="Times New Roman" w:cs="Times New Roman"/>
          <w:b/>
          <w:bCs/>
          <w:sz w:val="24"/>
          <w:szCs w:val="24"/>
          <w:lang w:val="uk-UA"/>
        </w:rPr>
        <w:t>-2021-09-27-004736-с</w:t>
      </w:r>
      <w:r>
        <w:rPr>
          <w:rFonts w:ascii="Times New Roman" w:hAnsi="Times New Roman" w:cs="Times New Roman"/>
          <w:b/>
          <w:bCs/>
          <w:sz w:val="24"/>
          <w:szCs w:val="24"/>
          <w:lang w:val="uk-UA"/>
        </w:rPr>
        <w:t>,</w:t>
      </w:r>
    </w:p>
    <w:p w:rsidR="00C24FBC" w:rsidRDefault="00C24FBC" w:rsidP="001102AF">
      <w:pPr>
        <w:spacing w:after="0" w:line="240" w:lineRule="auto"/>
        <w:rPr>
          <w:rFonts w:ascii="Times New Roman" w:hAnsi="Times New Roman" w:cs="Times New Roman"/>
          <w:b/>
          <w:bCs/>
          <w:sz w:val="24"/>
          <w:szCs w:val="24"/>
          <w:lang w:val="uk-UA"/>
        </w:rPr>
      </w:pPr>
    </w:p>
    <w:p w:rsidR="00C24FBC" w:rsidRDefault="00C24FBC" w:rsidP="001102AF">
      <w:pPr>
        <w:spacing w:after="0" w:line="240" w:lineRule="auto"/>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на електронному торговому майданчику </w:t>
      </w:r>
      <w:proofErr w:type="spellStart"/>
      <w:r>
        <w:rPr>
          <w:rFonts w:ascii="Times New Roman" w:hAnsi="Times New Roman" w:cs="Times New Roman"/>
          <w:b/>
          <w:bCs/>
          <w:sz w:val="24"/>
          <w:szCs w:val="24"/>
          <w:lang w:val="en-US"/>
        </w:rPr>
        <w:t>Smarttender</w:t>
      </w:r>
      <w:proofErr w:type="spellEnd"/>
      <w:r w:rsidRPr="001102AF">
        <w:rPr>
          <w:rFonts w:ascii="Times New Roman" w:hAnsi="Times New Roman" w:cs="Times New Roman"/>
          <w:b/>
          <w:bCs/>
          <w:sz w:val="24"/>
          <w:szCs w:val="24"/>
        </w:rPr>
        <w:t>.</w:t>
      </w:r>
      <w:r>
        <w:rPr>
          <w:rFonts w:ascii="Times New Roman" w:hAnsi="Times New Roman" w:cs="Times New Roman"/>
          <w:b/>
          <w:bCs/>
          <w:sz w:val="24"/>
          <w:szCs w:val="24"/>
          <w:lang w:val="en-US"/>
        </w:rPr>
        <w:t>biz</w:t>
      </w:r>
      <w:r w:rsidRPr="001102AF">
        <w:rPr>
          <w:rFonts w:ascii="Times New Roman" w:hAnsi="Times New Roman" w:cs="Times New Roman"/>
          <w:b/>
          <w:bCs/>
          <w:sz w:val="24"/>
          <w:szCs w:val="24"/>
        </w:rPr>
        <w:t xml:space="preserve"> </w:t>
      </w:r>
      <w:r w:rsidR="00CD0F11">
        <w:rPr>
          <w:rFonts w:ascii="Times New Roman" w:hAnsi="Times New Roman" w:cs="Times New Roman"/>
          <w:b/>
          <w:bCs/>
          <w:sz w:val="24"/>
          <w:szCs w:val="24"/>
          <w:lang w:val="uk-UA"/>
        </w:rPr>
        <w:t>№ 13941280</w:t>
      </w:r>
      <w:r>
        <w:rPr>
          <w:rFonts w:ascii="Times New Roman" w:hAnsi="Times New Roman" w:cs="Times New Roman"/>
          <w:b/>
          <w:bCs/>
          <w:sz w:val="24"/>
          <w:szCs w:val="24"/>
          <w:lang w:val="uk-UA"/>
        </w:rPr>
        <w:t>.</w:t>
      </w:r>
    </w:p>
    <w:p w:rsidR="00C24FBC" w:rsidRDefault="00C24FBC" w:rsidP="001102AF">
      <w:pPr>
        <w:spacing w:after="0" w:line="240" w:lineRule="auto"/>
        <w:rPr>
          <w:rFonts w:ascii="Times New Roman" w:hAnsi="Times New Roman" w:cs="Times New Roman"/>
          <w:b/>
          <w:bCs/>
          <w:sz w:val="24"/>
          <w:szCs w:val="24"/>
          <w:lang w:val="uk-UA"/>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1"/>
        <w:gridCol w:w="5417"/>
      </w:tblGrid>
      <w:tr w:rsidR="00C24FBC" w:rsidRPr="00C06AE2">
        <w:tc>
          <w:tcPr>
            <w:tcW w:w="0" w:type="auto"/>
          </w:tcPr>
          <w:p w:rsidR="00C24FBC" w:rsidRPr="00C06AE2" w:rsidRDefault="00C24FBC" w:rsidP="0062025D">
            <w:pPr>
              <w:spacing w:after="0" w:line="240" w:lineRule="auto"/>
              <w:jc w:val="center"/>
              <w:rPr>
                <w:rFonts w:ascii="Times New Roman" w:hAnsi="Times New Roman" w:cs="Times New Roman"/>
                <w:b/>
                <w:bCs/>
                <w:lang w:val="uk-UA"/>
              </w:rPr>
            </w:pPr>
            <w:r w:rsidRPr="00C06AE2">
              <w:rPr>
                <w:rFonts w:ascii="Times New Roman" w:hAnsi="Times New Roman" w:cs="Times New Roman"/>
                <w:b/>
                <w:bCs/>
                <w:lang w:val="uk-UA"/>
              </w:rPr>
              <w:t>Вимоги Тендерної документації</w:t>
            </w:r>
          </w:p>
        </w:tc>
        <w:tc>
          <w:tcPr>
            <w:tcW w:w="0" w:type="auto"/>
          </w:tcPr>
          <w:p w:rsidR="00C24FBC" w:rsidRPr="00C06AE2" w:rsidRDefault="00C24FBC" w:rsidP="0062025D">
            <w:pPr>
              <w:spacing w:after="0" w:line="240" w:lineRule="auto"/>
              <w:jc w:val="center"/>
              <w:rPr>
                <w:rFonts w:ascii="Times New Roman" w:hAnsi="Times New Roman" w:cs="Times New Roman"/>
                <w:b/>
                <w:bCs/>
                <w:lang w:val="uk-UA"/>
              </w:rPr>
            </w:pPr>
            <w:proofErr w:type="spellStart"/>
            <w:r w:rsidRPr="00C06AE2">
              <w:rPr>
                <w:rFonts w:ascii="Times New Roman" w:hAnsi="Times New Roman" w:cs="Times New Roman"/>
                <w:b/>
                <w:bCs/>
                <w:lang w:val="uk-UA"/>
              </w:rPr>
              <w:t>Обгрунтування</w:t>
            </w:r>
            <w:proofErr w:type="spellEnd"/>
          </w:p>
        </w:tc>
      </w:tr>
      <w:tr w:rsidR="00C24FBC" w:rsidRPr="00CD0F11">
        <w:tc>
          <w:tcPr>
            <w:tcW w:w="0" w:type="auto"/>
          </w:tcPr>
          <w:p w:rsidR="00C24FBC" w:rsidRPr="00C06AE2" w:rsidRDefault="00C24FBC" w:rsidP="0062025D">
            <w:pPr>
              <w:spacing w:after="0" w:line="240" w:lineRule="auto"/>
              <w:ind w:right="-185"/>
              <w:rPr>
                <w:rFonts w:ascii="Times New Roman" w:hAnsi="Times New Roman" w:cs="Times New Roman"/>
                <w:u w:val="single"/>
                <w:lang w:val="uk-UA"/>
              </w:rPr>
            </w:pPr>
            <w:r w:rsidRPr="00C06AE2">
              <w:rPr>
                <w:rFonts w:ascii="Times New Roman" w:hAnsi="Times New Roman" w:cs="Times New Roman"/>
                <w:u w:val="single"/>
                <w:lang w:val="uk-UA"/>
              </w:rPr>
              <w:t>Технічні характеристики</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1. Обслуговування ШГРП:</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технічний огляд – 3</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регулювання обладнання та перевірка спрацювання – 1</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ревізія обладнання ШРП – 1</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пуск ШРП – 1</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2. Обслуговування газового колодязя:</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перевірка на загазованість колодязів і колодязів підземних комунікацій – 3</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перевірка щільності вводу газопроводу за допомогою контрольної трубки – 3</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технічне обслуговування запірної арматури – 2</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3. Обслуговування газового обладнання:</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xml:space="preserve">- технічне обслуговування газового котла </w:t>
            </w:r>
            <w:proofErr w:type="spellStart"/>
            <w:r w:rsidRPr="00C06AE2">
              <w:rPr>
                <w:rFonts w:ascii="Times New Roman" w:hAnsi="Times New Roman" w:cs="Times New Roman"/>
                <w:lang w:val="uk-UA"/>
              </w:rPr>
              <w:t>Гардіні</w:t>
            </w:r>
            <w:proofErr w:type="spellEnd"/>
            <w:r w:rsidRPr="00C06AE2">
              <w:rPr>
                <w:rFonts w:ascii="Times New Roman" w:hAnsi="Times New Roman" w:cs="Times New Roman"/>
                <w:lang w:val="uk-UA"/>
              </w:rPr>
              <w:t xml:space="preserve"> 24 кВт – 6</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xml:space="preserve">-  технічне обслуговування котла </w:t>
            </w:r>
            <w:proofErr w:type="spellStart"/>
            <w:r w:rsidRPr="00C06AE2">
              <w:rPr>
                <w:rFonts w:ascii="Times New Roman" w:hAnsi="Times New Roman" w:cs="Times New Roman"/>
                <w:lang w:val="uk-UA"/>
              </w:rPr>
              <w:t>Сайм</w:t>
            </w:r>
            <w:proofErr w:type="spellEnd"/>
            <w:r w:rsidRPr="00C06AE2">
              <w:rPr>
                <w:rFonts w:ascii="Times New Roman" w:hAnsi="Times New Roman" w:cs="Times New Roman"/>
                <w:lang w:val="uk-UA"/>
              </w:rPr>
              <w:t xml:space="preserve"> 50 кВт – 6</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xml:space="preserve">- технічне обслуговування котла </w:t>
            </w:r>
            <w:proofErr w:type="spellStart"/>
            <w:r w:rsidRPr="00C06AE2">
              <w:rPr>
                <w:rFonts w:ascii="Times New Roman" w:hAnsi="Times New Roman" w:cs="Times New Roman"/>
                <w:lang w:val="uk-UA"/>
              </w:rPr>
              <w:t>Фероллі</w:t>
            </w:r>
            <w:proofErr w:type="spellEnd"/>
            <w:r w:rsidRPr="00C06AE2">
              <w:rPr>
                <w:rFonts w:ascii="Times New Roman" w:hAnsi="Times New Roman" w:cs="Times New Roman"/>
                <w:lang w:val="uk-UA"/>
              </w:rPr>
              <w:t xml:space="preserve"> – 3</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технічне обслуговування котла АОГВ-50 – 3</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технічне обслуговування конвектора – 12</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4. Обслуговування газопроводів:</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технічне обстеження підземного газопроводу до -50 м – 3</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технічне обстеження надземних газопроводів - до 500 м – 1</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комплексне обстеження підземного газопроводу за допомогою пристрою - до 50 м – 1</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xml:space="preserve">5. Обслуговування </w:t>
            </w:r>
            <w:proofErr w:type="spellStart"/>
            <w:r w:rsidRPr="00C06AE2">
              <w:rPr>
                <w:rFonts w:ascii="Times New Roman" w:hAnsi="Times New Roman" w:cs="Times New Roman"/>
                <w:lang w:val="uk-UA"/>
              </w:rPr>
              <w:t>вимикаючих</w:t>
            </w:r>
            <w:proofErr w:type="spellEnd"/>
            <w:r w:rsidRPr="00C06AE2">
              <w:rPr>
                <w:rFonts w:ascii="Times New Roman" w:hAnsi="Times New Roman" w:cs="Times New Roman"/>
                <w:lang w:val="uk-UA"/>
              </w:rPr>
              <w:t xml:space="preserve"> пристроїв:</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xml:space="preserve">- технічне обслуговування </w:t>
            </w:r>
            <w:proofErr w:type="spellStart"/>
            <w:r w:rsidRPr="00C06AE2">
              <w:rPr>
                <w:rFonts w:ascii="Times New Roman" w:hAnsi="Times New Roman" w:cs="Times New Roman"/>
                <w:lang w:val="uk-UA"/>
              </w:rPr>
              <w:t>вимикаючих</w:t>
            </w:r>
            <w:proofErr w:type="spellEnd"/>
            <w:r w:rsidRPr="00C06AE2">
              <w:rPr>
                <w:rFonts w:ascii="Times New Roman" w:hAnsi="Times New Roman" w:cs="Times New Roman"/>
                <w:lang w:val="uk-UA"/>
              </w:rPr>
              <w:t xml:space="preserve"> пристроїв – 6</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 xml:space="preserve">- огляд технічного стану </w:t>
            </w:r>
            <w:proofErr w:type="spellStart"/>
            <w:r w:rsidRPr="00C06AE2">
              <w:rPr>
                <w:rFonts w:ascii="Times New Roman" w:hAnsi="Times New Roman" w:cs="Times New Roman"/>
                <w:lang w:val="uk-UA"/>
              </w:rPr>
              <w:t>вимикаючих</w:t>
            </w:r>
            <w:proofErr w:type="spellEnd"/>
            <w:r w:rsidRPr="00C06AE2">
              <w:rPr>
                <w:rFonts w:ascii="Times New Roman" w:hAnsi="Times New Roman" w:cs="Times New Roman"/>
                <w:lang w:val="uk-UA"/>
              </w:rPr>
              <w:t xml:space="preserve"> пристроїв на вводах, ввідних газопроводах – 6</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6. Перевірка сигналізатора загазованості – 5</w:t>
            </w:r>
          </w:p>
          <w:p w:rsidR="00C24FBC" w:rsidRPr="00C06AE2" w:rsidRDefault="00C24FBC" w:rsidP="00D06C9D">
            <w:pPr>
              <w:pStyle w:val="a4"/>
              <w:spacing w:after="0" w:line="240" w:lineRule="auto"/>
              <w:ind w:left="0"/>
              <w:rPr>
                <w:rFonts w:ascii="Times New Roman" w:hAnsi="Times New Roman" w:cs="Times New Roman"/>
                <w:lang w:val="uk-UA"/>
              </w:rPr>
            </w:pPr>
            <w:r w:rsidRPr="00C06AE2">
              <w:rPr>
                <w:rFonts w:ascii="Times New Roman" w:hAnsi="Times New Roman" w:cs="Times New Roman"/>
                <w:lang w:val="uk-UA"/>
              </w:rPr>
              <w:t>7. Технічне обслуговування вузла обліку газу з коректором - 1</w:t>
            </w:r>
          </w:p>
        </w:tc>
        <w:tc>
          <w:tcPr>
            <w:tcW w:w="0" w:type="auto"/>
          </w:tcPr>
          <w:p w:rsidR="00C24FBC" w:rsidRPr="00C06AE2" w:rsidRDefault="00C24FBC" w:rsidP="0062025D">
            <w:pPr>
              <w:spacing w:before="60" w:after="0" w:line="240" w:lineRule="auto"/>
              <w:rPr>
                <w:rFonts w:ascii="Times New Roman" w:hAnsi="Times New Roman" w:cs="Times New Roman"/>
                <w:lang w:val="uk-UA"/>
              </w:rPr>
            </w:pPr>
            <w:r w:rsidRPr="00C06AE2">
              <w:rPr>
                <w:rFonts w:ascii="Times New Roman" w:hAnsi="Times New Roman" w:cs="Times New Roman"/>
                <w:lang w:val="uk-UA"/>
              </w:rPr>
              <w:t xml:space="preserve">Під час виробничої діяльності на об’єкті структурного підрозділу </w:t>
            </w:r>
            <w:r w:rsidRPr="00C06AE2">
              <w:rPr>
                <w:rFonts w:ascii="Times New Roman" w:hAnsi="Times New Roman" w:cs="Times New Roman"/>
                <w:noProof/>
                <w:lang w:val="uk-UA"/>
              </w:rPr>
              <w:t>«Дніпровська автобаза»</w:t>
            </w:r>
            <w:r w:rsidRPr="00C06AE2">
              <w:rPr>
                <w:rFonts w:ascii="Times New Roman" w:hAnsi="Times New Roman" w:cs="Times New Roman"/>
                <w:lang w:val="uk-UA"/>
              </w:rPr>
              <w:t xml:space="preserve"> регіональної філії «Придніпровська залізниця» акціонерного товариства «Українська залізниця» експлуатуються системи газопостачання.</w:t>
            </w:r>
          </w:p>
          <w:p w:rsidR="00C24FBC" w:rsidRPr="00C06AE2" w:rsidRDefault="00C24FBC" w:rsidP="0062025D">
            <w:pPr>
              <w:pStyle w:val="rvps2"/>
              <w:spacing w:before="0" w:beforeAutospacing="0" w:after="0" w:afterAutospacing="0"/>
              <w:rPr>
                <w:rFonts w:ascii="Times New Roman" w:hAnsi="Times New Roman" w:cs="Times New Roman"/>
                <w:color w:val="000000"/>
                <w:sz w:val="22"/>
                <w:szCs w:val="22"/>
              </w:rPr>
            </w:pPr>
            <w:r w:rsidRPr="00C06AE2">
              <w:rPr>
                <w:rFonts w:ascii="Times New Roman" w:hAnsi="Times New Roman" w:cs="Times New Roman"/>
                <w:sz w:val="22"/>
                <w:szCs w:val="22"/>
              </w:rPr>
              <w:t>Відповідно до Правил безпеки систем газопостачання, затверджених наказом Міністерства енергетики та вугільної промисловості України від 15.05.2015 № 285 та Порядку технічного огляду, обстеження та паспортизації технічного стану, здійснення запобіжних заходів для безаварійного експлуатування систем газопостачання, затвердженого наказом Міністерства економіки та вугільної промисловості України від 24.10.2011 № 640, в</w:t>
            </w:r>
            <w:r w:rsidRPr="00C06AE2">
              <w:rPr>
                <w:rFonts w:ascii="Times New Roman" w:hAnsi="Times New Roman" w:cs="Times New Roman"/>
                <w:color w:val="000000"/>
                <w:sz w:val="22"/>
                <w:szCs w:val="22"/>
              </w:rPr>
              <w:t>ласник (</w:t>
            </w:r>
            <w:proofErr w:type="spellStart"/>
            <w:r w:rsidRPr="00C06AE2">
              <w:rPr>
                <w:rFonts w:ascii="Times New Roman" w:hAnsi="Times New Roman" w:cs="Times New Roman"/>
                <w:color w:val="000000"/>
                <w:sz w:val="22"/>
                <w:szCs w:val="22"/>
              </w:rPr>
              <w:t>балансоутримувач</w:t>
            </w:r>
            <w:proofErr w:type="spellEnd"/>
            <w:r w:rsidRPr="00C06AE2">
              <w:rPr>
                <w:rFonts w:ascii="Times New Roman" w:hAnsi="Times New Roman" w:cs="Times New Roman"/>
                <w:color w:val="000000"/>
                <w:sz w:val="22"/>
                <w:szCs w:val="22"/>
              </w:rPr>
              <w:t>) повинен забезпечити утримання систем газопостачання відповідно до вимог чинного законодавства України, а також відповідає за технічний стан і безпечне користування газопроводами, газовими приладами, димовими та вентиляційними каналами.</w:t>
            </w:r>
          </w:p>
          <w:p w:rsidR="00C24FBC" w:rsidRPr="00C06AE2" w:rsidRDefault="00C24FBC" w:rsidP="0062025D">
            <w:pPr>
              <w:pStyle w:val="rvps2"/>
              <w:spacing w:before="0" w:beforeAutospacing="0" w:after="0" w:afterAutospacing="0"/>
              <w:rPr>
                <w:rFonts w:ascii="Times New Roman" w:hAnsi="Times New Roman" w:cs="Times New Roman"/>
                <w:noProof/>
                <w:sz w:val="22"/>
                <w:szCs w:val="22"/>
              </w:rPr>
            </w:pPr>
            <w:r w:rsidRPr="00C06AE2">
              <w:rPr>
                <w:rFonts w:ascii="Times New Roman" w:hAnsi="Times New Roman" w:cs="Times New Roman"/>
                <w:color w:val="000000"/>
                <w:sz w:val="22"/>
                <w:szCs w:val="22"/>
              </w:rPr>
              <w:t xml:space="preserve">У зв'язку з цим, є потреба у здійсненні технічного обслуговування надземних, підземних газопроводів, газового устаткування структурного підрозділу </w:t>
            </w:r>
            <w:r w:rsidRPr="00C06AE2">
              <w:rPr>
                <w:rFonts w:ascii="Times New Roman" w:hAnsi="Times New Roman" w:cs="Times New Roman"/>
                <w:noProof/>
                <w:sz w:val="22"/>
                <w:szCs w:val="22"/>
              </w:rPr>
              <w:t xml:space="preserve">«Дніпровська автобаза» </w:t>
            </w:r>
            <w:r w:rsidRPr="00C06AE2">
              <w:rPr>
                <w:rFonts w:ascii="Times New Roman" w:hAnsi="Times New Roman" w:cs="Times New Roman"/>
                <w:sz w:val="22"/>
                <w:szCs w:val="22"/>
              </w:rPr>
              <w:t>регіональної філії «Придніпровська залізниця» акціонерного товариства «Українська залізниця».</w:t>
            </w:r>
          </w:p>
          <w:p w:rsidR="00C24FBC" w:rsidRPr="00C06AE2" w:rsidRDefault="00C24FBC" w:rsidP="0062025D">
            <w:pPr>
              <w:spacing w:after="0" w:line="240" w:lineRule="auto"/>
              <w:rPr>
                <w:rFonts w:ascii="Times New Roman" w:hAnsi="Times New Roman" w:cs="Times New Roman"/>
                <w:color w:val="000000"/>
                <w:lang w:val="uk-UA"/>
              </w:rPr>
            </w:pPr>
            <w:r w:rsidRPr="00C06AE2">
              <w:rPr>
                <w:rFonts w:ascii="Times New Roman" w:hAnsi="Times New Roman" w:cs="Times New Roman"/>
                <w:lang w:val="uk-UA"/>
              </w:rPr>
              <w:t xml:space="preserve">Фінансування передбачені на 2021 рік по структурному підрозділу «Дніпровська автобаза» регіональної філії «Придніпровська залізниця» АТ «Укрзалізниця» проектом прогнозного права витрат на послуги, які надаються сторонніми організаціями (без ремонтів) по статті «Інші». </w:t>
            </w:r>
          </w:p>
        </w:tc>
      </w:tr>
      <w:tr w:rsidR="00C24FBC" w:rsidRPr="00CD0F11">
        <w:tc>
          <w:tcPr>
            <w:tcW w:w="0" w:type="auto"/>
          </w:tcPr>
          <w:p w:rsidR="00C24FBC" w:rsidRPr="00C06AE2" w:rsidRDefault="00C24FBC" w:rsidP="0062025D">
            <w:pPr>
              <w:spacing w:after="0" w:line="240" w:lineRule="auto"/>
              <w:rPr>
                <w:rFonts w:ascii="Times New Roman" w:hAnsi="Times New Roman" w:cs="Times New Roman"/>
                <w:u w:val="single"/>
                <w:lang w:val="uk-UA"/>
              </w:rPr>
            </w:pPr>
            <w:r w:rsidRPr="00C06AE2">
              <w:rPr>
                <w:rFonts w:ascii="Times New Roman" w:hAnsi="Times New Roman" w:cs="Times New Roman"/>
                <w:u w:val="single"/>
                <w:lang w:val="uk-UA"/>
              </w:rPr>
              <w:t>Якісні характеристики</w:t>
            </w:r>
          </w:p>
          <w:p w:rsidR="00C24FBC" w:rsidRPr="00C06AE2" w:rsidRDefault="00C24FBC" w:rsidP="0062025D">
            <w:pPr>
              <w:spacing w:after="0" w:line="240" w:lineRule="auto"/>
              <w:rPr>
                <w:rFonts w:ascii="Times New Roman" w:hAnsi="Times New Roman" w:cs="Times New Roman"/>
                <w:b/>
                <w:bCs/>
                <w:lang w:val="uk-UA"/>
              </w:rPr>
            </w:pPr>
            <w:r w:rsidRPr="00C06AE2">
              <w:rPr>
                <w:rFonts w:ascii="Times New Roman" w:hAnsi="Times New Roman" w:cs="Times New Roman"/>
                <w:lang w:val="uk-UA"/>
              </w:rPr>
              <w:t xml:space="preserve">Послуги повинні відповідати вимогам Правил безпеки систем газопостачання, затверджених наказом Міністерства енергетики та вугільної промисловості України від 15.05.2015 № 285 та </w:t>
            </w:r>
            <w:r w:rsidRPr="00C06AE2">
              <w:rPr>
                <w:rFonts w:ascii="Times New Roman" w:hAnsi="Times New Roman" w:cs="Times New Roman"/>
                <w:lang w:val="uk-UA"/>
              </w:rPr>
              <w:lastRenderedPageBreak/>
              <w:t>Порядку  технічного огляду, обстеження та паспортизації технічного стану, здійснення  запобіжних заходів для безаварійного експлуатування систем газопостачання, затвердженого наказом Міністерства економіки та вугільної промисловості України від 24.10.2011 № 640</w:t>
            </w:r>
          </w:p>
        </w:tc>
        <w:tc>
          <w:tcPr>
            <w:tcW w:w="0" w:type="auto"/>
          </w:tcPr>
          <w:p w:rsidR="00C24FBC" w:rsidRPr="00C06AE2" w:rsidRDefault="00C24FBC" w:rsidP="0062025D">
            <w:pPr>
              <w:spacing w:after="0" w:line="240" w:lineRule="auto"/>
              <w:jc w:val="both"/>
              <w:rPr>
                <w:rFonts w:ascii="Times New Roman" w:hAnsi="Times New Roman" w:cs="Times New Roman"/>
                <w:lang w:val="uk-UA"/>
              </w:rPr>
            </w:pPr>
          </w:p>
        </w:tc>
      </w:tr>
      <w:tr w:rsidR="00C24FBC" w:rsidRPr="00C06AE2">
        <w:tc>
          <w:tcPr>
            <w:tcW w:w="0" w:type="auto"/>
          </w:tcPr>
          <w:p w:rsidR="00C24FBC" w:rsidRDefault="00C24FBC" w:rsidP="0062025D">
            <w:pPr>
              <w:spacing w:after="0" w:line="240" w:lineRule="auto"/>
              <w:rPr>
                <w:rFonts w:ascii="Times New Roman" w:hAnsi="Times New Roman" w:cs="Times New Roman"/>
                <w:u w:val="single"/>
                <w:lang w:val="uk-UA"/>
              </w:rPr>
            </w:pPr>
          </w:p>
          <w:p w:rsidR="00C24FBC" w:rsidRPr="00C06AE2" w:rsidRDefault="00C24FBC" w:rsidP="0062025D">
            <w:pPr>
              <w:spacing w:after="0" w:line="240" w:lineRule="auto"/>
              <w:rPr>
                <w:rFonts w:ascii="Times New Roman" w:hAnsi="Times New Roman" w:cs="Times New Roman"/>
                <w:u w:val="single"/>
                <w:lang w:val="uk-UA"/>
              </w:rPr>
            </w:pPr>
            <w:r w:rsidRPr="00C06AE2">
              <w:rPr>
                <w:rFonts w:ascii="Times New Roman" w:hAnsi="Times New Roman" w:cs="Times New Roman"/>
                <w:u w:val="single"/>
                <w:lang w:val="uk-UA"/>
              </w:rPr>
              <w:t>Очікувана вартість</w:t>
            </w:r>
          </w:p>
          <w:p w:rsidR="00C24FBC" w:rsidRPr="00C06AE2" w:rsidRDefault="00C24FBC" w:rsidP="0062025D">
            <w:pPr>
              <w:spacing w:after="0" w:line="240" w:lineRule="auto"/>
              <w:rPr>
                <w:rFonts w:ascii="Times New Roman" w:hAnsi="Times New Roman" w:cs="Times New Roman"/>
                <w:u w:val="single"/>
                <w:lang w:val="uk-UA"/>
              </w:rPr>
            </w:pPr>
          </w:p>
          <w:p w:rsidR="00C24FBC" w:rsidRPr="00C06AE2" w:rsidRDefault="00C24FBC" w:rsidP="0062025D">
            <w:pPr>
              <w:spacing w:after="0" w:line="240" w:lineRule="auto"/>
              <w:rPr>
                <w:rFonts w:ascii="Times New Roman" w:hAnsi="Times New Roman" w:cs="Times New Roman"/>
                <w:lang w:val="uk-UA"/>
              </w:rPr>
            </w:pPr>
            <w:r w:rsidRPr="00C06AE2">
              <w:rPr>
                <w:rFonts w:ascii="Times New Roman" w:hAnsi="Times New Roman" w:cs="Times New Roman"/>
                <w:u w:val="single"/>
                <w:lang w:val="uk-UA"/>
              </w:rPr>
              <w:t>32500,00</w:t>
            </w:r>
            <w:r w:rsidRPr="00C06AE2">
              <w:rPr>
                <w:rFonts w:ascii="Times New Roman" w:hAnsi="Times New Roman" w:cs="Times New Roman"/>
                <w:lang w:val="uk-UA"/>
              </w:rPr>
              <w:t xml:space="preserve"> </w:t>
            </w:r>
            <w:proofErr w:type="spellStart"/>
            <w:r w:rsidRPr="00C06AE2">
              <w:rPr>
                <w:rFonts w:ascii="Times New Roman" w:hAnsi="Times New Roman" w:cs="Times New Roman"/>
                <w:lang w:val="uk-UA"/>
              </w:rPr>
              <w:t>грн</w:t>
            </w:r>
            <w:proofErr w:type="spellEnd"/>
            <w:r w:rsidRPr="00C06AE2">
              <w:rPr>
                <w:rFonts w:ascii="Times New Roman" w:hAnsi="Times New Roman" w:cs="Times New Roman"/>
                <w:lang w:val="uk-UA"/>
              </w:rPr>
              <w:t xml:space="preserve"> з ПДВ</w:t>
            </w:r>
          </w:p>
        </w:tc>
        <w:tc>
          <w:tcPr>
            <w:tcW w:w="0" w:type="auto"/>
          </w:tcPr>
          <w:p w:rsidR="00C24FBC" w:rsidRPr="00C06AE2" w:rsidRDefault="00C24FBC" w:rsidP="0062025D">
            <w:pPr>
              <w:spacing w:after="0" w:line="240" w:lineRule="auto"/>
              <w:rPr>
                <w:rFonts w:ascii="Times New Roman" w:hAnsi="Times New Roman" w:cs="Times New Roman"/>
                <w:lang w:val="uk-UA"/>
              </w:rPr>
            </w:pPr>
            <w:r w:rsidRPr="00C06AE2">
              <w:rPr>
                <w:rFonts w:ascii="Times New Roman" w:hAnsi="Times New Roman" w:cs="Times New Roman"/>
                <w:lang w:val="uk-UA"/>
              </w:rPr>
              <w:t>За результатами маркетингового дослідження ринку вартісних показників останньої закупівлі та на виконання вимог наказу від 26.02.2016 № 107Ц з урахуванням наказу МЕ від 18.02.2020 № 275</w:t>
            </w:r>
          </w:p>
          <w:p w:rsidR="00C24FBC" w:rsidRPr="00C06AE2" w:rsidRDefault="00C24FBC" w:rsidP="0062025D">
            <w:pPr>
              <w:spacing w:after="0" w:line="240" w:lineRule="auto"/>
              <w:rPr>
                <w:rFonts w:ascii="Times New Roman" w:hAnsi="Times New Roman" w:cs="Times New Roman"/>
                <w:lang w:val="uk-UA"/>
              </w:rPr>
            </w:pPr>
          </w:p>
        </w:tc>
      </w:tr>
    </w:tbl>
    <w:p w:rsidR="00C24FBC" w:rsidRDefault="00C24FBC" w:rsidP="001102AF">
      <w:pPr>
        <w:spacing w:after="0" w:line="240" w:lineRule="auto"/>
        <w:rPr>
          <w:rFonts w:ascii="Times New Roman" w:hAnsi="Times New Roman" w:cs="Times New Roman"/>
          <w:b/>
          <w:bCs/>
          <w:sz w:val="24"/>
          <w:szCs w:val="24"/>
          <w:lang w:val="uk-UA"/>
        </w:rPr>
      </w:pPr>
    </w:p>
    <w:p w:rsidR="00C24FBC" w:rsidRDefault="00C24FBC" w:rsidP="00F634A2">
      <w:pPr>
        <w:rPr>
          <w:rFonts w:ascii="Times New Roman" w:hAnsi="Times New Roman" w:cs="Times New Roman"/>
          <w:sz w:val="24"/>
          <w:szCs w:val="24"/>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Default="00C24FBC" w:rsidP="00132E04">
      <w:pPr>
        <w:ind w:right="-185"/>
        <w:jc w:val="center"/>
        <w:rPr>
          <w:rFonts w:ascii="Times New Roman" w:hAnsi="Times New Roman" w:cs="Times New Roman"/>
          <w:sz w:val="28"/>
          <w:szCs w:val="28"/>
          <w:lang w:val="uk-UA"/>
        </w:rPr>
      </w:pPr>
    </w:p>
    <w:p w:rsidR="00C24FBC" w:rsidRPr="00F634A2" w:rsidRDefault="00C24FBC" w:rsidP="00F634A2">
      <w:pPr>
        <w:rPr>
          <w:rFonts w:ascii="Times New Roman" w:hAnsi="Times New Roman" w:cs="Times New Roman"/>
          <w:sz w:val="24"/>
          <w:szCs w:val="24"/>
          <w:lang w:val="uk-UA"/>
        </w:rPr>
      </w:pPr>
      <w:bookmarkStart w:id="0" w:name="_GoBack"/>
      <w:bookmarkEnd w:id="0"/>
    </w:p>
    <w:sectPr w:rsidR="00C24FBC" w:rsidRPr="00F634A2" w:rsidSect="001102AF">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2F5A"/>
    <w:multiLevelType w:val="hybridMultilevel"/>
    <w:tmpl w:val="A7A4AF4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3EB57035"/>
    <w:multiLevelType w:val="hybridMultilevel"/>
    <w:tmpl w:val="C902D2B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7A1F3CCB"/>
    <w:multiLevelType w:val="hybridMultilevel"/>
    <w:tmpl w:val="04B2623A"/>
    <w:lvl w:ilvl="0" w:tplc="31F610F6">
      <w:start w:val="1"/>
      <w:numFmt w:val="bullet"/>
      <w:lvlText w:val=""/>
      <w:lvlJc w:val="left"/>
      <w:pPr>
        <w:ind w:firstLine="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02AF"/>
    <w:rsid w:val="000E74A8"/>
    <w:rsid w:val="00101B10"/>
    <w:rsid w:val="001102AF"/>
    <w:rsid w:val="00132E04"/>
    <w:rsid w:val="00142FE8"/>
    <w:rsid w:val="00216A60"/>
    <w:rsid w:val="00421051"/>
    <w:rsid w:val="00491FFC"/>
    <w:rsid w:val="0062025D"/>
    <w:rsid w:val="00631170"/>
    <w:rsid w:val="00782DF3"/>
    <w:rsid w:val="007A3E03"/>
    <w:rsid w:val="009E690A"/>
    <w:rsid w:val="00A2600F"/>
    <w:rsid w:val="00A31ACF"/>
    <w:rsid w:val="00AC28CB"/>
    <w:rsid w:val="00AE2E0D"/>
    <w:rsid w:val="00B2389D"/>
    <w:rsid w:val="00B72CD6"/>
    <w:rsid w:val="00BD0CFC"/>
    <w:rsid w:val="00BF5810"/>
    <w:rsid w:val="00C06AE2"/>
    <w:rsid w:val="00C24FBC"/>
    <w:rsid w:val="00C2717A"/>
    <w:rsid w:val="00C5093B"/>
    <w:rsid w:val="00CD0F11"/>
    <w:rsid w:val="00D06C9D"/>
    <w:rsid w:val="00D35BA3"/>
    <w:rsid w:val="00D55242"/>
    <w:rsid w:val="00ED33BE"/>
    <w:rsid w:val="00F634A2"/>
    <w:rsid w:val="00FA2C5A"/>
    <w:rsid w:val="00FA3F2E"/>
    <w:rsid w:val="00FB6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F2E"/>
    <w:pPr>
      <w:spacing w:after="200" w:line="276" w:lineRule="auto"/>
    </w:pPr>
    <w:rPr>
      <w:rFonts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102AF"/>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vps2">
    <w:name w:val="rvps2"/>
    <w:basedOn w:val="a"/>
    <w:uiPriority w:val="99"/>
    <w:rsid w:val="00BF5810"/>
    <w:pPr>
      <w:spacing w:before="100" w:beforeAutospacing="1" w:after="100" w:afterAutospacing="1" w:line="240" w:lineRule="auto"/>
    </w:pPr>
    <w:rPr>
      <w:sz w:val="24"/>
      <w:szCs w:val="24"/>
      <w:lang w:val="uk-UA" w:eastAsia="ru-RU"/>
    </w:rPr>
  </w:style>
  <w:style w:type="paragraph" w:styleId="a4">
    <w:name w:val="List Paragraph"/>
    <w:basedOn w:val="a"/>
    <w:uiPriority w:val="99"/>
    <w:qFormat/>
    <w:rsid w:val="00BF5810"/>
    <w:pPr>
      <w:ind w:left="720"/>
    </w:pPr>
  </w:style>
  <w:style w:type="paragraph" w:customStyle="1" w:styleId="1">
    <w:name w:val="1"/>
    <w:basedOn w:val="a"/>
    <w:uiPriority w:val="99"/>
    <w:rsid w:val="00D06C9D"/>
    <w:pPr>
      <w:spacing w:after="0" w:line="240" w:lineRule="auto"/>
    </w:pPr>
    <w:rPr>
      <w:rFonts w:ascii="Verdana"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2</Pages>
  <Words>2447</Words>
  <Characters>1395</Characters>
  <Application>Microsoft Office Word</Application>
  <DocSecurity>0</DocSecurity>
  <Lines>11</Lines>
  <Paragraphs>7</Paragraphs>
  <ScaleCrop>false</ScaleCrop>
  <Company/>
  <LinksUpToDate>false</LinksUpToDate>
  <CharactersWithSpaces>3835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nvtz</cp:lastModifiedBy>
  <cp:revision>12</cp:revision>
  <dcterms:created xsi:type="dcterms:W3CDTF">2021-05-28T05:40:00Z</dcterms:created>
  <dcterms:modified xsi:type="dcterms:W3CDTF">2021-09-28T11:42:00Z</dcterms:modified>
</cp:coreProperties>
</file>