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AE8" w:rsidRPr="00DA679E" w:rsidRDefault="00AA2AE8" w:rsidP="00AA2AE8">
      <w:pPr>
        <w:jc w:val="center"/>
        <w:rPr>
          <w:sz w:val="32"/>
          <w:szCs w:val="32"/>
          <w:lang w:val="uk-UA"/>
        </w:rPr>
      </w:pPr>
      <w:r w:rsidRPr="00DA679E">
        <w:rPr>
          <w:sz w:val="32"/>
          <w:szCs w:val="32"/>
          <w:lang w:val="uk-UA"/>
        </w:rPr>
        <w:t>ДК  021-2015 – 18330000-</w:t>
      </w:r>
      <w:r>
        <w:rPr>
          <w:sz w:val="32"/>
          <w:szCs w:val="32"/>
          <w:lang w:val="uk-UA"/>
        </w:rPr>
        <w:t>1</w:t>
      </w:r>
      <w:r w:rsidRPr="00DA679E">
        <w:rPr>
          <w:sz w:val="32"/>
          <w:szCs w:val="32"/>
          <w:lang w:val="uk-UA"/>
        </w:rPr>
        <w:t xml:space="preserve"> «</w:t>
      </w:r>
      <w:r>
        <w:rPr>
          <w:rFonts w:ascii="Times New Roman" w:hAnsi="Times New Roman"/>
          <w:sz w:val="32"/>
          <w:szCs w:val="32"/>
          <w:lang w:val="uk-UA"/>
        </w:rPr>
        <w:t>Футболки та сорочки</w:t>
      </w:r>
      <w:r w:rsidRPr="00DA679E">
        <w:rPr>
          <w:sz w:val="32"/>
          <w:szCs w:val="32"/>
          <w:lang w:val="uk-UA"/>
        </w:rPr>
        <w:t>»</w:t>
      </w:r>
    </w:p>
    <w:p w:rsidR="00AA2AE8" w:rsidRDefault="00AA2AE8" w:rsidP="00AA2AE8">
      <w:pPr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(Сорочка формена з довгим рукавом (кольору олива))</w:t>
      </w:r>
    </w:p>
    <w:p w:rsidR="000259B5" w:rsidRPr="004B6A28" w:rsidRDefault="004B6A28" w:rsidP="00AA2AE8">
      <w:pPr>
        <w:jc w:val="center"/>
        <w:rPr>
          <w:rStyle w:val="a3"/>
          <w:color w:val="FF0000"/>
          <w:lang w:val="uk-UA"/>
        </w:rPr>
      </w:pPr>
      <w:hyperlink r:id="rId6" w:history="1">
        <w:r w:rsidR="000259B5" w:rsidRPr="000B7713">
          <w:rPr>
            <w:rStyle w:val="a3"/>
            <w:color w:val="FF0000"/>
          </w:rPr>
          <w:t>UA-2021-</w:t>
        </w:r>
      </w:hyperlink>
      <w:r>
        <w:rPr>
          <w:rStyle w:val="a3"/>
          <w:color w:val="FF0000"/>
          <w:lang w:val="uk-UA"/>
        </w:rPr>
        <w:t>09-30-004401-</w:t>
      </w:r>
      <w:r>
        <w:rPr>
          <w:rStyle w:val="a3"/>
          <w:color w:val="FF0000"/>
          <w:lang w:val="en-US"/>
        </w:rPr>
        <w:t>b</w:t>
      </w:r>
      <w:bookmarkStart w:id="0" w:name="_GoBack"/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4B6A28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B06703" w:rsidRDefault="00B06703" w:rsidP="00B06703">
            <w:pPr>
              <w:rPr>
                <w:lang w:val="uk-UA"/>
              </w:rPr>
            </w:pPr>
          </w:p>
          <w:p w:rsidR="00B06703" w:rsidRPr="00AA2AE8" w:rsidRDefault="00AA2AE8" w:rsidP="008126BE">
            <w:pPr>
              <w:rPr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С</w:t>
            </w:r>
            <w:r w:rsidRPr="00AA2AE8">
              <w:rPr>
                <w:rFonts w:ascii="Times New Roman" w:hAnsi="Times New Roman"/>
                <w:lang w:val="uk-UA"/>
              </w:rPr>
              <w:t>орочка формена з довгим рукавом</w:t>
            </w:r>
          </w:p>
        </w:tc>
        <w:tc>
          <w:tcPr>
            <w:tcW w:w="3685" w:type="dxa"/>
            <w:vMerge w:val="restart"/>
          </w:tcPr>
          <w:p w:rsidR="00675779" w:rsidRPr="002F391C" w:rsidRDefault="007464F1" w:rsidP="00890B77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9C66B0">
              <w:rPr>
                <w:rFonts w:ascii="Times New Roman" w:hAnsi="Times New Roman"/>
                <w:color w:val="0070C0"/>
                <w:lang w:val="uk-UA"/>
              </w:rPr>
              <w:t xml:space="preserve">   </w:t>
            </w:r>
            <w:r w:rsidRPr="00890B77">
              <w:rPr>
                <w:rFonts w:ascii="Times New Roman" w:hAnsi="Times New Roman"/>
                <w:color w:val="000000" w:themeColor="text1"/>
                <w:lang w:val="uk-UA"/>
              </w:rPr>
              <w:t xml:space="preserve">Дана продукція необхідна для забезпечення працівників структурних підрозділів регіональної філії «Придніпровська залізниця» АТ «Укрзалізниця» </w:t>
            </w:r>
            <w:r w:rsidR="00890B77" w:rsidRPr="00890B77">
              <w:rPr>
                <w:rFonts w:ascii="Times New Roman" w:hAnsi="Times New Roman"/>
                <w:color w:val="000000" w:themeColor="text1"/>
                <w:lang w:val="uk-UA"/>
              </w:rPr>
              <w:t>форменим одягом</w:t>
            </w:r>
            <w:r w:rsidRPr="00890B77">
              <w:rPr>
                <w:rFonts w:ascii="Times New Roman" w:hAnsi="Times New Roman"/>
                <w:color w:val="000000" w:themeColor="text1"/>
                <w:lang w:val="uk-UA"/>
              </w:rPr>
              <w:t xml:space="preserve"> згідно </w:t>
            </w:r>
            <w:r w:rsidR="00890B77" w:rsidRPr="00890B77">
              <w:rPr>
                <w:rFonts w:ascii="Times New Roman" w:hAnsi="Times New Roman"/>
                <w:color w:val="000000" w:themeColor="text1"/>
                <w:lang w:val="uk-UA"/>
              </w:rPr>
              <w:t>«Норм забезпечення і термінів носіння форменого одягу для особового складу відомчої воєнізованої охорони» згідно наказу Укрзалізниці від 23.02.2010 № 148-Ц</w:t>
            </w:r>
          </w:p>
        </w:tc>
      </w:tr>
      <w:tr w:rsidR="00675779" w:rsidRPr="00C40D8C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046FD" w:rsidRDefault="006046FD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CE4592" w:rsidRPr="00CE4592" w:rsidRDefault="00CE4592" w:rsidP="006046FD">
            <w:pPr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lang w:val="uk-UA"/>
              </w:rPr>
            </w:pPr>
          </w:p>
          <w:p w:rsidR="00675779" w:rsidRPr="002F391C" w:rsidRDefault="00C40D8C" w:rsidP="001551CA">
            <w:pPr>
              <w:rPr>
                <w:sz w:val="22"/>
                <w:szCs w:val="22"/>
                <w:lang w:val="uk-UA"/>
              </w:rPr>
            </w:pPr>
            <w:r w:rsidRPr="00B82D7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н/д виробника</w:t>
            </w: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2F391C" w:rsidTr="00A650E1"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C40D8C" w:rsidRDefault="00AA2AE8" w:rsidP="000259B5">
            <w:pPr>
              <w:rPr>
                <w:lang w:val="uk-UA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828 000,00 </w:t>
            </w:r>
            <w:r w:rsidRPr="00E70B30">
              <w:rPr>
                <w:rFonts w:ascii="Times New Roman" w:hAnsi="Times New Roman"/>
                <w:sz w:val="21"/>
                <w:szCs w:val="21"/>
                <w:lang w:val="uk-UA"/>
              </w:rPr>
              <w:t>грн. з ПДВ (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>вісімсот двадцять вісім тисяч гривень</w:t>
            </w:r>
            <w:r w:rsidRPr="00E70B30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>00</w:t>
            </w:r>
            <w:r w:rsidRPr="00E70B30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копійк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>и</w:t>
            </w:r>
            <w:r w:rsidRPr="00E70B30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); 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>690 000,00</w:t>
            </w:r>
            <w:r w:rsidRPr="00E70B30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 грн. без ПДВ (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>шістсот дев</w:t>
            </w:r>
            <w:r w:rsidRPr="00C36967">
              <w:rPr>
                <w:rFonts w:ascii="Times New Roman" w:hAnsi="Times New Roman"/>
                <w:sz w:val="21"/>
                <w:szCs w:val="21"/>
                <w:lang w:val="uk-UA"/>
              </w:rPr>
              <w:t>’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 xml:space="preserve">яносто </w:t>
            </w:r>
            <w:r w:rsidRPr="00E70B30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тисяч  гривень 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>00</w:t>
            </w:r>
            <w:r w:rsidRPr="00E70B30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копій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>о</w:t>
            </w:r>
            <w:r w:rsidRPr="00E70B30">
              <w:rPr>
                <w:rFonts w:ascii="Times New Roman" w:hAnsi="Times New Roman"/>
                <w:sz w:val="21"/>
                <w:szCs w:val="21"/>
                <w:lang w:val="uk-UA"/>
              </w:rPr>
              <w:t>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3685" w:type="dxa"/>
          </w:tcPr>
          <w:p w:rsidR="00E112CB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зобовязання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  <w:p w:rsidR="000259B5" w:rsidRPr="00E112CB" w:rsidRDefault="00E112CB" w:rsidP="00E112CB">
            <w:pPr>
              <w:rPr>
                <w:sz w:val="22"/>
                <w:szCs w:val="22"/>
                <w:lang w:val="uk-UA"/>
              </w:rPr>
            </w:pPr>
            <w:r w:rsidRPr="007464F1">
              <w:rPr>
                <w:sz w:val="22"/>
                <w:szCs w:val="22"/>
                <w:lang w:val="uk-UA"/>
              </w:rPr>
              <w:t>Відповідно до зобов’язання від 04.05.2020 № Ц-3/4-79/144-20 та зобов’язання від 15.06.2020 №Ц-3/4-83/1061-20 продукція належить до Переліку.</w:t>
            </w:r>
          </w:p>
        </w:tc>
      </w:tr>
    </w:tbl>
    <w:p w:rsidR="00241B52" w:rsidRPr="00A650E1" w:rsidRDefault="00241B52" w:rsidP="000259B5">
      <w:pPr>
        <w:rPr>
          <w:sz w:val="22"/>
          <w:szCs w:val="22"/>
        </w:rPr>
      </w:pPr>
    </w:p>
    <w:sectPr w:rsidR="00241B52" w:rsidRPr="00A650E1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1551CA"/>
    <w:rsid w:val="001D563B"/>
    <w:rsid w:val="00241B52"/>
    <w:rsid w:val="002F391C"/>
    <w:rsid w:val="003E0712"/>
    <w:rsid w:val="00431462"/>
    <w:rsid w:val="004B3EB9"/>
    <w:rsid w:val="004B6A28"/>
    <w:rsid w:val="00572CBE"/>
    <w:rsid w:val="005D0FA2"/>
    <w:rsid w:val="006046FD"/>
    <w:rsid w:val="00675779"/>
    <w:rsid w:val="007464F1"/>
    <w:rsid w:val="008126BE"/>
    <w:rsid w:val="00890B77"/>
    <w:rsid w:val="00950AB6"/>
    <w:rsid w:val="009916B2"/>
    <w:rsid w:val="009C66B0"/>
    <w:rsid w:val="00A3161F"/>
    <w:rsid w:val="00A650E1"/>
    <w:rsid w:val="00A94874"/>
    <w:rsid w:val="00AA2AE8"/>
    <w:rsid w:val="00B06703"/>
    <w:rsid w:val="00C40D8C"/>
    <w:rsid w:val="00CE4592"/>
    <w:rsid w:val="00D1030C"/>
    <w:rsid w:val="00E10BF5"/>
    <w:rsid w:val="00E112CB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99"/>
    <w:qFormat/>
    <w:rsid w:val="00B06703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99"/>
    <w:qFormat/>
    <w:rsid w:val="00B06703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1-28-003432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</cp:revision>
  <cp:lastPrinted>2021-09-29T07:30:00Z</cp:lastPrinted>
  <dcterms:created xsi:type="dcterms:W3CDTF">2021-09-29T07:30:00Z</dcterms:created>
  <dcterms:modified xsi:type="dcterms:W3CDTF">2021-09-30T12:56:00Z</dcterms:modified>
</cp:coreProperties>
</file>