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52798" w:rsidRPr="00152798" w:rsidRDefault="00152798" w:rsidP="0015279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 w:rsidRPr="001527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Кондиціонери</w:t>
      </w:r>
      <w:r w:rsidR="00AC32B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AC32B6" w:rsidRPr="00AC32B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Код ДК 021-2015-39717200-3</w:t>
      </w:r>
    </w:p>
    <w:p w:rsidR="00152798" w:rsidRPr="00152798" w:rsidRDefault="00152798" w:rsidP="00152798">
      <w:pPr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1527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021-2015 - </w:t>
      </w:r>
      <w:r w:rsidRPr="00152798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39710000-2 «Електричні побутові прилади»</w:t>
      </w:r>
    </w:p>
    <w:p w:rsidR="00F450A6" w:rsidRDefault="00F450A6" w:rsidP="00F712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9145D">
        <w:rPr>
          <w:rFonts w:ascii="Times New Roman" w:hAnsi="Times New Roman" w:cs="Times New Roman"/>
          <w:sz w:val="28"/>
          <w:szCs w:val="28"/>
          <w:lang w:val="uk-UA"/>
        </w:rPr>
        <w:t>-2021-09-30-006021-</w:t>
      </w:r>
      <w:r w:rsidR="00C9145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C9145D">
        <w:rPr>
          <w:rFonts w:ascii="Times New Roman" w:hAnsi="Times New Roman" w:cs="Times New Roman"/>
          <w:sz w:val="28"/>
          <w:szCs w:val="28"/>
          <w:lang w:val="uk-UA"/>
        </w:rPr>
        <w:t xml:space="preserve"> №13997987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152798" w:rsidTr="00F450A6">
        <w:tc>
          <w:tcPr>
            <w:tcW w:w="4361" w:type="dxa"/>
          </w:tcPr>
          <w:p w:rsidR="00152798" w:rsidRPr="00152798" w:rsidRDefault="00152798" w:rsidP="0015279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527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Кондиціонери</w:t>
            </w:r>
          </w:p>
          <w:p w:rsidR="00152798" w:rsidRPr="00152798" w:rsidRDefault="00152798" w:rsidP="0015279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527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Код ДК 021-2015 - </w:t>
            </w:r>
            <w:r w:rsidRPr="00152798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39710000-2 «Електричні побутові прилади»</w:t>
            </w:r>
          </w:p>
          <w:p w:rsidR="009F487A" w:rsidRPr="00F7127A" w:rsidRDefault="009F487A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152798" w:rsidRPr="00152798" w:rsidRDefault="00152798" w:rsidP="00001E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9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 балансі структурних підрозділів «Дніпровське  моторвагонне депо» «Нікопольське моторвагонне депо» та «Запорізьке моторвагонне депо» знаходяться будинки для відпочинку локомотивних та поїзних бригад по станціям Дніпро, Запоріжжя-2 та Нікополь відповідно. </w:t>
            </w:r>
            <w:r w:rsidRPr="00152798">
              <w:rPr>
                <w:rFonts w:ascii="Times New Roman" w:hAnsi="Times New Roman"/>
                <w:sz w:val="24"/>
                <w:szCs w:val="24"/>
              </w:rPr>
              <w:t xml:space="preserve">Всі ці бригадні будинки не в повному обсязі забезпечені кондиціонерами або ж встановлені такі, що фізично та морально застарілі. </w:t>
            </w:r>
          </w:p>
          <w:p w:rsidR="00152798" w:rsidRPr="00152798" w:rsidRDefault="00152798" w:rsidP="00001E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98">
              <w:rPr>
                <w:rFonts w:ascii="Times New Roman" w:hAnsi="Times New Roman"/>
                <w:sz w:val="24"/>
                <w:szCs w:val="24"/>
              </w:rPr>
              <w:t xml:space="preserve">Також для забезпечення належних умов відпочинку поїзних та локомотивних бригад Нікопольського та Запорізьких моторвагонних депо було проведено поточний ремонт будівлі локомотивного депо Запоріжжя-2 (бригадного будинку), де обладнано кімнати відпочинку, санвузол, кімната приймання їжі, кімната психологічного розвантаження та кімната чергового, проте всі кімнати не було обладнано кондиціонерами. </w:t>
            </w:r>
          </w:p>
          <w:p w:rsidR="00152798" w:rsidRPr="00152798" w:rsidRDefault="00152798" w:rsidP="00001E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98">
              <w:rPr>
                <w:rFonts w:ascii="Times New Roman" w:hAnsi="Times New Roman"/>
                <w:sz w:val="24"/>
                <w:szCs w:val="24"/>
              </w:rPr>
              <w:t>Враховуючи вищевказане в літній період важко забезпечити дотримання температурного режиму в кімнатах відпочинку бригадних будинків, що негативно впливає на відпочинок локомотивних та поїзних бригад.</w:t>
            </w:r>
          </w:p>
          <w:p w:rsidR="00152798" w:rsidRPr="00152798" w:rsidRDefault="00152798" w:rsidP="00001EA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52798">
              <w:rPr>
                <w:rFonts w:ascii="Times New Roman" w:hAnsi="Times New Roman"/>
                <w:sz w:val="24"/>
                <w:szCs w:val="24"/>
              </w:rPr>
              <w:t>Безпека руху поїздів у великій мірі залежить від фізичного стану і самопочуття обслуговуючих їх працівників, зокрема локомотивних бригад, тому їх роботу організовують так, щоб тривалість безперервної роботи не перевищувала встановленої норми. В пунктах обороту локомотивним та поїзним бригадам повинно бути організовано відпочинок достатньої тривалості у відповідно обладнаних кімнатах відпочинку.</w:t>
            </w:r>
          </w:p>
          <w:p w:rsidR="00F450A6" w:rsidRDefault="00152798" w:rsidP="00001E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52798">
              <w:rPr>
                <w:rFonts w:ascii="Times New Roman" w:hAnsi="Times New Roman"/>
                <w:sz w:val="24"/>
                <w:szCs w:val="24"/>
              </w:rPr>
              <w:t>З метою забезпечення безпеки руху та створення сприятливих умов відпочинку локомотивних та поїзних бригад, виникла гостра необхідність придбання кондиціонерів</w:t>
            </w:r>
            <w:r w:rsidRPr="0015279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12 серії</w:t>
            </w:r>
            <w:r w:rsidRPr="0015279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54BB6" w:rsidRDefault="00254BB6" w:rsidP="00001E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54BB6" w:rsidRPr="00254BB6" w:rsidRDefault="00254BB6" w:rsidP="00001E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Тип – спліт система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Напруга – 220-240 В, 50 Гц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Холодопродуктивність - не менше 3,5 кВт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Теплопродуктивність - не менше 3,7 кВт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Рівень шуму внутрішнього блоку – не більше 40 дБ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Інверторний двигун, функція іонізації повітря, система фільтрації повітря</w:t>
            </w:r>
          </w:p>
          <w:p w:rsidR="00254BB6" w:rsidRPr="00254BB6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Площа приміщення – до 35м.кв.</w:t>
            </w:r>
          </w:p>
          <w:p w:rsidR="009F487A" w:rsidRPr="00001EA7" w:rsidRDefault="00254BB6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54B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Робочий діапазон температур – на Охолодження від 0 до +50, Обігрів від +15°C до +24°C</w:t>
            </w: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F450A6" w:rsidRPr="00F7127A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BB41BB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 w:rsidRPr="00BB4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100 772,13</w:t>
            </w:r>
            <w:r w:rsidR="00001EA7" w:rsidRPr="00001EA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1EA7"/>
    <w:rsid w:val="00152798"/>
    <w:rsid w:val="00254BB6"/>
    <w:rsid w:val="00296609"/>
    <w:rsid w:val="004159A9"/>
    <w:rsid w:val="004F16AA"/>
    <w:rsid w:val="00930CB9"/>
    <w:rsid w:val="009A0DEF"/>
    <w:rsid w:val="009F487A"/>
    <w:rsid w:val="00AC32B6"/>
    <w:rsid w:val="00B41794"/>
    <w:rsid w:val="00BB41BB"/>
    <w:rsid w:val="00C00D23"/>
    <w:rsid w:val="00C9145D"/>
    <w:rsid w:val="00D0419A"/>
    <w:rsid w:val="00D23A07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2021-09-24T07:01:00Z</cp:lastPrinted>
  <dcterms:created xsi:type="dcterms:W3CDTF">2021-05-18T12:52:00Z</dcterms:created>
  <dcterms:modified xsi:type="dcterms:W3CDTF">2021-10-04T06:04:00Z</dcterms:modified>
</cp:coreProperties>
</file>