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D363ED">
        <w:rPr>
          <w:b/>
          <w:sz w:val="28"/>
          <w:szCs w:val="28"/>
          <w:lang w:val="uk-UA"/>
        </w:rPr>
        <w:t>запасні частини до електровозів ДЕ-1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FD1459" w:rsidRDefault="00FD1459" w:rsidP="002E799A">
      <w:pPr>
        <w:jc w:val="center"/>
        <w:rPr>
          <w:rFonts w:ascii="Times New Roman" w:hAnsi="Times New Roman"/>
          <w:b/>
          <w:sz w:val="22"/>
          <w:szCs w:val="22"/>
        </w:rPr>
      </w:pPr>
      <w:hyperlink r:id="rId6" w:history="1">
        <w:r w:rsidRPr="00FD1459">
          <w:rPr>
            <w:rStyle w:val="a3"/>
            <w:rFonts w:ascii="Times New Roman" w:hAnsi="Times New Roman"/>
            <w:color w:val="auto"/>
            <w:sz w:val="22"/>
            <w:szCs w:val="22"/>
            <w:shd w:val="clear" w:color="auto" w:fill="FFFFFF"/>
          </w:rPr>
          <w:t>UA-2021-09-30-004883-b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FD1459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D363ED" w:rsidRDefault="00D363ED" w:rsidP="00D363ED">
            <w:pPr>
              <w:rPr>
                <w:b/>
                <w:color w:val="000000"/>
                <w:sz w:val="22"/>
                <w:szCs w:val="22"/>
                <w:lang w:val="uk-UA"/>
              </w:rPr>
            </w:pPr>
            <w:proofErr w:type="spellStart"/>
            <w:r w:rsidRPr="00D363ED">
              <w:rPr>
                <w:b/>
                <w:color w:val="000000"/>
                <w:sz w:val="22"/>
                <w:szCs w:val="22"/>
              </w:rPr>
              <w:t>Розрядники</w:t>
            </w:r>
            <w:proofErr w:type="spellEnd"/>
            <w:r w:rsidRPr="00D363ED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63ED">
              <w:rPr>
                <w:b/>
                <w:color w:val="000000"/>
                <w:sz w:val="22"/>
                <w:szCs w:val="22"/>
              </w:rPr>
              <w:t>вилітові</w:t>
            </w:r>
            <w:proofErr w:type="spellEnd"/>
            <w:r w:rsidRPr="00D363ED">
              <w:rPr>
                <w:b/>
                <w:color w:val="000000"/>
                <w:sz w:val="22"/>
                <w:szCs w:val="22"/>
              </w:rPr>
              <w:t xml:space="preserve"> РВКУ-3,3</w:t>
            </w:r>
            <w:proofErr w:type="gramStart"/>
            <w:r w:rsidRPr="00D363ED">
              <w:rPr>
                <w:b/>
                <w:color w:val="000000"/>
                <w:sz w:val="22"/>
                <w:szCs w:val="22"/>
              </w:rPr>
              <w:t xml:space="preserve"> А</w:t>
            </w:r>
            <w:proofErr w:type="gramEnd"/>
            <w:r w:rsidRPr="00D363ED">
              <w:rPr>
                <w:b/>
                <w:color w:val="000000"/>
                <w:sz w:val="22"/>
                <w:szCs w:val="22"/>
              </w:rPr>
              <w:t xml:space="preserve"> 01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Клас напруги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, кВ </w:t>
            </w:r>
            <w:proofErr w:type="spellStart"/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дійс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</w:t>
            </w:r>
            <w:proofErr w:type="spellEnd"/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- 3,3;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Номінальна напруга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кВ </w:t>
            </w:r>
            <w:proofErr w:type="spellStart"/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дійс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</w:t>
            </w:r>
            <w:proofErr w:type="spellEnd"/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/>
                <w:color w:val="000000"/>
                <w:lang w:val="uk-UA"/>
              </w:rPr>
              <w:t>в мережі постійного струму – 4,0;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 xml:space="preserve">Пробивна напруга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при частоті 50 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Гц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кВ </w:t>
            </w:r>
            <w:proofErr w:type="spellStart"/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дійс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</w:t>
            </w:r>
            <w:proofErr w:type="spellEnd"/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-не менше   - 5,0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не більше – 6,0;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Імпульсна пробивна напруга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при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передрозрядних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часах  від  2 до 20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мкс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 кВ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не менше – 7,0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не більше – 8,5;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363ED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Напруга, що залишається</w:t>
            </w:r>
            <w:r w:rsidRPr="005707C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 при імпульсному струмі з довжиною фронту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8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мкс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 кВ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</w:t>
            </w:r>
            <w:r>
              <w:t xml:space="preserve"> </w:t>
            </w:r>
            <w:r w:rsidRPr="005707C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амплітудою струму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600А, не менше – 4,5</w:t>
            </w:r>
          </w:p>
          <w:p w:rsid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з амплітудою струму 1500А, не більше – 8,5</w:t>
            </w:r>
          </w:p>
          <w:p w:rsidR="00D363ED" w:rsidRPr="00D363ED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-з амплітудою струму 3000А, не більше – 10,00</w:t>
            </w:r>
          </w:p>
          <w:p w:rsidR="00D363ED" w:rsidRPr="00661080" w:rsidRDefault="00D363ED" w:rsidP="00D363ED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sz w:val="22"/>
                <w:szCs w:val="22"/>
              </w:rPr>
            </w:pPr>
            <w:r w:rsidRPr="00D363ED">
              <w:rPr>
                <w:rFonts w:ascii="Times New Roman" w:hAnsi="Times New Roman"/>
                <w:i/>
                <w:color w:val="202124"/>
                <w:sz w:val="22"/>
                <w:szCs w:val="22"/>
                <w:lang w:val="uk-UA"/>
              </w:rPr>
              <w:t>встановлене число розрядів</w:t>
            </w:r>
            <w:r w:rsidRPr="00661080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максимальної інтенсивності</w:t>
            </w:r>
            <w: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>, не менше</w:t>
            </w:r>
          </w:p>
          <w:p w:rsidR="00D363ED" w:rsidRPr="00344C5C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при хвилі імпульсного струму 8/20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мкс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амплітудою 3000 А</w:t>
            </w:r>
            <w:r w:rsidR="009B4C6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- 500</w:t>
            </w:r>
          </w:p>
          <w:p w:rsidR="000259B5" w:rsidRDefault="00D363ED" w:rsidP="00D363E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при </w:t>
            </w:r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прямокутн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ій </w:t>
            </w:r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хвил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і струму </w:t>
            </w:r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тривалістю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</w:t>
            </w:r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000 </w:t>
            </w:r>
            <w:proofErr w:type="spellStart"/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мкс</w:t>
            </w:r>
            <w:proofErr w:type="spellEnd"/>
            <w:r w:rsidRPr="00E22E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амплітудою 1500 А</w:t>
            </w:r>
            <w:r w:rsidR="009B4C6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100;</w:t>
            </w:r>
          </w:p>
          <w:p w:rsidR="009B4C6C" w:rsidRDefault="009B4C6C" w:rsidP="00D363ED">
            <w:pP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202124"/>
                <w:sz w:val="22"/>
                <w:szCs w:val="22"/>
                <w:lang w:val="uk-UA"/>
              </w:rPr>
              <w:t>струм витоку</w:t>
            </w:r>
            <w:r w:rsidRPr="00661080"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при випрямленій напрузі</w:t>
            </w:r>
            <w:r>
              <w:rPr>
                <w:rFonts w:ascii="Times New Roman" w:hAnsi="Times New Roman"/>
                <w:color w:val="202124"/>
                <w:sz w:val="22"/>
                <w:szCs w:val="22"/>
              </w:rPr>
              <w:t xml:space="preserve"> 4кВ, мкА</w:t>
            </w:r>
            <w:r>
              <w:rPr>
                <w:rFonts w:ascii="Times New Roman" w:hAnsi="Times New Roman"/>
                <w:color w:val="202124"/>
                <w:sz w:val="22"/>
                <w:szCs w:val="22"/>
                <w:lang w:val="uk-UA"/>
              </w:rPr>
              <w:t xml:space="preserve"> – 170-220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Електрична міцність</w:t>
            </w:r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зовнішньої ізоляції, кВ, дійств.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</w:t>
            </w:r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у сухому стані, не менше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- 25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</w:t>
            </w:r>
            <w:r w:rsidRPr="00406D2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під дощем, не менше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18;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Висота (Н),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мм   - 380;</w:t>
            </w:r>
          </w:p>
          <w:p w:rsidR="009B4C6C" w:rsidRDefault="009B4C6C" w:rsidP="009B4C6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  <w:t>Маса, кг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30</w:t>
            </w:r>
          </w:p>
          <w:p w:rsidR="009B4C6C" w:rsidRPr="009B4C6C" w:rsidRDefault="009B4C6C" w:rsidP="009B4C6C">
            <w:pPr>
              <w:widowControl w:val="0"/>
              <w:shd w:val="clear" w:color="auto" w:fill="FFFFFF"/>
              <w:adjustRightInd/>
              <w:rPr>
                <w:rFonts w:ascii="Times New Roman" w:hAnsi="Times New Roman"/>
                <w:i/>
                <w:color w:val="000000"/>
                <w:lang w:val="uk-UA"/>
              </w:rPr>
            </w:pPr>
            <w:r w:rsidRPr="009B4C6C">
              <w:rPr>
                <w:rFonts w:ascii="Times New Roman" w:hAnsi="Times New Roman"/>
                <w:i/>
                <w:color w:val="000000"/>
                <w:lang w:val="uk-UA"/>
              </w:rPr>
              <w:t>Умови роботи:</w:t>
            </w:r>
          </w:p>
          <w:p w:rsidR="009B4C6C" w:rsidRDefault="009B4C6C" w:rsidP="009B4C6C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color w:val="000000"/>
                <w:lang w:val="uk-UA"/>
              </w:rPr>
            </w:pPr>
            <w:r w:rsidRPr="001337BE">
              <w:rPr>
                <w:rFonts w:ascii="Times New Roman" w:hAnsi="Times New Roman"/>
                <w:color w:val="000000"/>
                <w:lang w:val="uk-UA"/>
              </w:rPr>
              <w:t>висота над рівнем моря не більше 1200 м,</w:t>
            </w:r>
          </w:p>
          <w:p w:rsidR="009B4C6C" w:rsidRPr="00117594" w:rsidRDefault="009B4C6C" w:rsidP="009B4C6C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температура навколишнього повітря від -55 С до + 50 С</w:t>
            </w:r>
          </w:p>
          <w:p w:rsidR="009B4C6C" w:rsidRPr="00117594" w:rsidRDefault="009B4C6C" w:rsidP="009B4C6C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color w:val="000000"/>
                <w:lang w:val="uk-UA"/>
              </w:rPr>
            </w:pPr>
            <w:r w:rsidRPr="00117594">
              <w:rPr>
                <w:rFonts w:ascii="Times New Roman" w:hAnsi="Times New Roman"/>
                <w:color w:val="000000"/>
                <w:lang w:val="uk-UA"/>
              </w:rPr>
              <w:t>розрядник стійкий до випадання інею з подальшим його відтаванням</w:t>
            </w:r>
          </w:p>
          <w:p w:rsidR="009B4C6C" w:rsidRPr="00117594" w:rsidRDefault="009B4C6C" w:rsidP="009B4C6C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color w:val="000000"/>
                <w:lang w:val="uk-UA"/>
              </w:rPr>
            </w:pPr>
            <w:r w:rsidRPr="00117594">
              <w:rPr>
                <w:rFonts w:ascii="Times New Roman" w:hAnsi="Times New Roman"/>
                <w:color w:val="000000"/>
                <w:lang w:val="uk-UA"/>
              </w:rPr>
              <w:t xml:space="preserve">розрядник має </w:t>
            </w:r>
            <w:proofErr w:type="spellStart"/>
            <w:r w:rsidRPr="00117594">
              <w:rPr>
                <w:rFonts w:ascii="Times New Roman" w:hAnsi="Times New Roman"/>
                <w:color w:val="000000"/>
                <w:lang w:val="uk-UA"/>
              </w:rPr>
              <w:t>віброміцність</w:t>
            </w:r>
            <w:proofErr w:type="spellEnd"/>
            <w:r w:rsidRPr="00117594">
              <w:rPr>
                <w:rFonts w:ascii="Times New Roman" w:hAnsi="Times New Roman"/>
                <w:color w:val="000000"/>
                <w:lang w:val="uk-UA"/>
              </w:rPr>
              <w:t xml:space="preserve"> і вібростійкість  відповідно до групи М25 по ГОСТ 17516.1-90</w:t>
            </w:r>
          </w:p>
          <w:p w:rsidR="009B4C6C" w:rsidRDefault="009B4C6C" w:rsidP="009B4C6C">
            <w:pPr>
              <w:pStyle w:val="a5"/>
              <w:widowControl w:val="0"/>
              <w:numPr>
                <w:ilvl w:val="0"/>
                <w:numId w:val="3"/>
              </w:numPr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Times New Roman" w:hAnsi="Times New Roman"/>
                <w:color w:val="000000"/>
                <w:lang w:val="uk-UA"/>
              </w:rPr>
            </w:pPr>
            <w:r w:rsidRPr="00117594">
              <w:rPr>
                <w:rFonts w:ascii="Times New Roman" w:hAnsi="Times New Roman"/>
                <w:color w:val="000000"/>
                <w:lang w:val="uk-UA"/>
              </w:rPr>
              <w:t xml:space="preserve">відносна вологість повітря при температурі + 20 </w:t>
            </w:r>
            <w:r>
              <w:rPr>
                <w:rFonts w:ascii="Times New Roman" w:hAnsi="Times New Roman"/>
                <w:color w:val="000000"/>
                <w:lang w:val="uk-UA"/>
              </w:rPr>
              <w:t>С</w:t>
            </w:r>
            <w:r w:rsidRPr="00117594">
              <w:rPr>
                <w:rFonts w:ascii="Times New Roman" w:hAnsi="Times New Roman"/>
                <w:color w:val="000000"/>
                <w:lang w:val="uk-UA"/>
              </w:rPr>
              <w:t xml:space="preserve"> до 90%</w:t>
            </w:r>
          </w:p>
          <w:p w:rsidR="009B4C6C" w:rsidRPr="009B4C6C" w:rsidRDefault="009B4C6C" w:rsidP="009B4C6C">
            <w:pPr>
              <w:rPr>
                <w:color w:val="000000"/>
                <w:sz w:val="18"/>
                <w:szCs w:val="18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9956EF" w:rsidRPr="00724B31" w:rsidRDefault="00724B31" w:rsidP="009956EF">
            <w:pPr>
              <w:keepNext/>
              <w:jc w:val="center"/>
              <w:rPr>
                <w:rFonts w:ascii="Times New Roman" w:hAnsi="Times New Roman"/>
                <w:lang w:val="uk-UA"/>
              </w:rPr>
            </w:pPr>
            <w:r w:rsidRPr="00724B31">
              <w:rPr>
                <w:rFonts w:ascii="Times New Roman" w:hAnsi="Times New Roman"/>
                <w:lang w:val="uk-UA"/>
              </w:rPr>
              <w:t xml:space="preserve">Згідно з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724B31">
              <w:rPr>
                <w:rFonts w:ascii="Times New Roman" w:hAnsi="Times New Roman"/>
                <w:lang w:val="uk-UA"/>
              </w:rPr>
              <w:t>електросекцій</w:t>
            </w:r>
            <w:proofErr w:type="spellEnd"/>
            <w:r w:rsidRPr="00724B31">
              <w:rPr>
                <w:rFonts w:ascii="Times New Roman" w:hAnsi="Times New Roman"/>
                <w:lang w:val="uk-UA"/>
              </w:rPr>
              <w:t xml:space="preserve"> 105.80600.94299» Затвердженого наказом Укрзалізниці №39-Ц від 30.01.2002р. (ЦТ-0046), Норм витрат матеріалів, запасних частин, приладів та виробів на технічне обслуговування і поточні ремонти електропоїздів ЕПЛ2Т затверджені наказом УЗ від 24.05.2012 №193-Ц</w:t>
            </w:r>
          </w:p>
          <w:p w:rsidR="000259B5" w:rsidRPr="002F391C" w:rsidRDefault="000259B5" w:rsidP="00000A7F">
            <w:pPr>
              <w:keepNext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FD1459">
        <w:trPr>
          <w:trHeight w:val="1413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C64DE4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1 272 540</w:t>
            </w:r>
            <w:r w:rsidR="00C0020C" w:rsidRPr="00C0020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,00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9956EF" w:rsidSect="00FD1459">
      <w:pgSz w:w="16838" w:h="11906" w:orient="landscape"/>
      <w:pgMar w:top="284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14AD7"/>
    <w:multiLevelType w:val="hybridMultilevel"/>
    <w:tmpl w:val="C50C0506"/>
    <w:lvl w:ilvl="0" w:tplc="0A8AAEAC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5E204A"/>
    <w:multiLevelType w:val="singleLevel"/>
    <w:tmpl w:val="CC2E9078"/>
    <w:lvl w:ilvl="0">
      <w:numFmt w:val="bullet"/>
      <w:lvlText w:val="-"/>
      <w:lvlJc w:val="left"/>
      <w:pPr>
        <w:tabs>
          <w:tab w:val="num" w:pos="420"/>
        </w:tabs>
        <w:ind w:left="42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63BCA"/>
    <w:rsid w:val="001F3C1B"/>
    <w:rsid w:val="002E799A"/>
    <w:rsid w:val="002F391C"/>
    <w:rsid w:val="00502DBA"/>
    <w:rsid w:val="005F0D9F"/>
    <w:rsid w:val="00625207"/>
    <w:rsid w:val="0062675A"/>
    <w:rsid w:val="006426F2"/>
    <w:rsid w:val="00724B31"/>
    <w:rsid w:val="00753180"/>
    <w:rsid w:val="00790B29"/>
    <w:rsid w:val="00950AB6"/>
    <w:rsid w:val="009956EF"/>
    <w:rsid w:val="009B4C6C"/>
    <w:rsid w:val="00BD619F"/>
    <w:rsid w:val="00C0020C"/>
    <w:rsid w:val="00C64DE4"/>
    <w:rsid w:val="00C765F0"/>
    <w:rsid w:val="00D363ED"/>
    <w:rsid w:val="00DE7990"/>
    <w:rsid w:val="00EA6244"/>
    <w:rsid w:val="00FB2D1D"/>
    <w:rsid w:val="00FD1459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9-30-004883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19</cp:revision>
  <cp:lastPrinted>2021-03-10T08:31:00Z</cp:lastPrinted>
  <dcterms:created xsi:type="dcterms:W3CDTF">2021-02-24T13:21:00Z</dcterms:created>
  <dcterms:modified xsi:type="dcterms:W3CDTF">2021-10-04T07:23:00Z</dcterms:modified>
</cp:coreProperties>
</file>