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5" w:rsidRPr="003915E5" w:rsidRDefault="00822886" w:rsidP="008228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5E5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процедури закупівлі</w:t>
      </w:r>
    </w:p>
    <w:p w:rsidR="00AE3591" w:rsidRPr="00AE3591" w:rsidRDefault="00AE3591" w:rsidP="00AE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591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КМУ від 11.10.2016 №710 (із змінами)</w:t>
      </w:r>
    </w:p>
    <w:p w:rsidR="00057CE8" w:rsidRPr="00CD666D" w:rsidRDefault="00AE3591" w:rsidP="00057CE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057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Назва предмета закупівлі</w:t>
      </w:r>
      <w:r w:rsidR="00CD666D" w:rsidRPr="00CD666D">
        <w:rPr>
          <w:noProof/>
          <w:lang w:val="uk-UA" w:eastAsia="uk-UA"/>
        </w:rPr>
        <w:t xml:space="preserve"> </w:t>
      </w:r>
      <w:r w:rsidR="00CD666D" w:rsidRPr="00CD666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Послуги з технічного обслуговування багатофункціонального тиражного комплексу. Код ДК 021-2015 "50310000-1 Технічне обслуговування і ремонт офісної техніки".</w:t>
      </w:r>
    </w:p>
    <w:p w:rsidR="00AE3591" w:rsidRDefault="00AE3591" w:rsidP="0005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2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</w:t>
      </w:r>
      <w:r w:rsidRPr="00822886">
        <w:rPr>
          <w:rFonts w:ascii="Times New Roman" w:hAnsi="Times New Roman" w:cs="Times New Roman"/>
          <w:sz w:val="28"/>
          <w:szCs w:val="28"/>
          <w:lang w:val="uk-UA"/>
        </w:rPr>
        <w:t xml:space="preserve">№ЦБД </w:t>
      </w:r>
      <w:r w:rsidRPr="0082288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C56758">
        <w:rPr>
          <w:rFonts w:ascii="Times New Roman" w:hAnsi="Times New Roman" w:cs="Times New Roman"/>
          <w:sz w:val="28"/>
          <w:szCs w:val="28"/>
          <w:lang w:val="uk-UA"/>
        </w:rPr>
        <w:t>-2021-10-03-000035-а</w:t>
      </w:r>
      <w:r w:rsidRPr="00822886">
        <w:rPr>
          <w:rFonts w:ascii="Times New Roman" w:hAnsi="Times New Roman" w:cs="Times New Roman"/>
          <w:sz w:val="28"/>
          <w:szCs w:val="28"/>
          <w:lang w:val="uk-UA"/>
        </w:rPr>
        <w:t xml:space="preserve">, на електронному торговому майданчику </w:t>
      </w:r>
      <w:proofErr w:type="spellStart"/>
      <w:r w:rsidRPr="0082288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822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8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82288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6758">
        <w:rPr>
          <w:rFonts w:ascii="Times New Roman" w:hAnsi="Times New Roman" w:cs="Times New Roman"/>
          <w:sz w:val="28"/>
          <w:szCs w:val="28"/>
          <w:lang w:val="uk-UA"/>
        </w:rPr>
        <w:t>14021392</w:t>
      </w:r>
    </w:p>
    <w:p w:rsidR="00057CE8" w:rsidRDefault="00057CE8" w:rsidP="0005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CE8" w:rsidRDefault="00057CE8" w:rsidP="0005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AE3591" w:rsidTr="001439A6">
        <w:trPr>
          <w:trHeight w:val="339"/>
        </w:trPr>
        <w:tc>
          <w:tcPr>
            <w:tcW w:w="4785" w:type="dxa"/>
          </w:tcPr>
          <w:p w:rsidR="00AE3591" w:rsidRPr="00822886" w:rsidRDefault="00AE3591" w:rsidP="00143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8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388" w:type="dxa"/>
          </w:tcPr>
          <w:p w:rsidR="00AE3591" w:rsidRPr="00822886" w:rsidRDefault="00AE3591" w:rsidP="00143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</w:t>
            </w:r>
            <w:r w:rsidRPr="008228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</w:p>
        </w:tc>
      </w:tr>
      <w:tr w:rsidR="00AE3591" w:rsidRPr="00057CE8" w:rsidTr="001439A6">
        <w:tc>
          <w:tcPr>
            <w:tcW w:w="4785" w:type="dxa"/>
          </w:tcPr>
          <w:p w:rsidR="00CD666D" w:rsidRPr="00CD666D" w:rsidRDefault="00CD666D" w:rsidP="00CD66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666D">
              <w:rPr>
                <w:rFonts w:ascii="Times New Roman" w:hAnsi="Times New Roman" w:cs="Times New Roman"/>
                <w:b/>
              </w:rPr>
              <w:t xml:space="preserve">Чистка та заправка тонер-картриджу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включа</w:t>
            </w:r>
            <w:proofErr w:type="gramStart"/>
            <w:r w:rsidRPr="00CD666D">
              <w:rPr>
                <w:rFonts w:ascii="Times New Roman" w:hAnsi="Times New Roman" w:cs="Times New Roman"/>
                <w:b/>
              </w:rPr>
              <w:t>є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CD666D" w:rsidRPr="00CD666D" w:rsidRDefault="00CD666D" w:rsidP="00CD666D">
            <w:pPr>
              <w:numPr>
                <w:ilvl w:val="0"/>
                <w:numId w:val="1"/>
              </w:numPr>
              <w:tabs>
                <w:tab w:val="left" w:pos="851"/>
              </w:tabs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чистка та заправка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картриджі</w:t>
            </w:r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numPr>
                <w:ilvl w:val="0"/>
                <w:numId w:val="1"/>
              </w:numPr>
              <w:tabs>
                <w:tab w:val="left" w:pos="851"/>
              </w:tabs>
              <w:ind w:left="72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D666D">
              <w:rPr>
                <w:rFonts w:ascii="Times New Roman" w:hAnsi="Times New Roman" w:cs="Times New Roman"/>
              </w:rPr>
              <w:t>заповнення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тонером бункеру картриджу;</w:t>
            </w:r>
          </w:p>
          <w:p w:rsidR="00CD666D" w:rsidRPr="00CD666D" w:rsidRDefault="00CD666D" w:rsidP="00CD666D">
            <w:pPr>
              <w:numPr>
                <w:ilvl w:val="0"/>
                <w:numId w:val="1"/>
              </w:numPr>
              <w:tabs>
                <w:tab w:val="left" w:pos="851"/>
              </w:tabs>
              <w:ind w:left="72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666D">
              <w:rPr>
                <w:rFonts w:ascii="Times New Roman" w:hAnsi="Times New Roman" w:cs="Times New Roman"/>
              </w:rPr>
              <w:t xml:space="preserve">заправку картриджа,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що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стандартним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об'ємом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тонеру (</w:t>
            </w:r>
            <w:proofErr w:type="spellStart"/>
            <w:r w:rsidRPr="00CD666D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характеристик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картриджів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gramEnd"/>
            <w:r w:rsidRPr="00CD666D">
              <w:rPr>
                <w:rFonts w:ascii="Times New Roman" w:hAnsi="Times New Roman" w:cs="Times New Roman"/>
              </w:rPr>
              <w:t>ідповідно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стандартів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фірм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виробників</w:t>
            </w:r>
            <w:proofErr w:type="spellEnd"/>
            <w:r w:rsidRPr="00CD666D">
              <w:rPr>
                <w:rFonts w:ascii="Times New Roman" w:hAnsi="Times New Roman" w:cs="Times New Roman"/>
              </w:rPr>
              <w:t>);</w:t>
            </w:r>
          </w:p>
          <w:p w:rsidR="00CD666D" w:rsidRPr="00CD666D" w:rsidRDefault="00CD666D" w:rsidP="00CD666D">
            <w:pPr>
              <w:spacing w:line="240" w:lineRule="atLeast"/>
              <w:ind w:left="720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контрастний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друк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, з гарною передачею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</w:t>
            </w:r>
            <w:proofErr w:type="gramEnd"/>
            <w:r w:rsidRPr="00CD666D">
              <w:rPr>
                <w:rFonts w:ascii="Times New Roman" w:hAnsi="Times New Roman" w:cs="Times New Roman"/>
              </w:rPr>
              <w:t>івтонів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смуг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рисочок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- ресурс заправки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картриджів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техн</w:t>
            </w:r>
            <w:proofErr w:type="gramEnd"/>
            <w:r w:rsidRPr="00CD666D">
              <w:rPr>
                <w:rFonts w:ascii="Times New Roman" w:hAnsi="Times New Roman" w:cs="Times New Roman"/>
              </w:rPr>
              <w:t>ічним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характеристикам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>.</w:t>
            </w:r>
          </w:p>
          <w:p w:rsidR="00CD666D" w:rsidRPr="00CD666D" w:rsidRDefault="00CD666D" w:rsidP="00CD66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666D">
              <w:rPr>
                <w:rFonts w:ascii="Times New Roman" w:hAnsi="Times New Roman" w:cs="Times New Roman"/>
                <w:b/>
              </w:rPr>
              <w:t xml:space="preserve">Чистка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ємності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відпрацьованого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 xml:space="preserve"> тонеру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включа</w:t>
            </w:r>
            <w:proofErr w:type="gramStart"/>
            <w:r w:rsidRPr="00CD666D">
              <w:rPr>
                <w:rFonts w:ascii="Times New Roman" w:hAnsi="Times New Roman" w:cs="Times New Roman"/>
                <w:b/>
              </w:rPr>
              <w:t>є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CD666D" w:rsidRPr="00CD666D" w:rsidRDefault="00CD666D" w:rsidP="00CD666D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ємності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66D">
              <w:rPr>
                <w:rFonts w:ascii="Times New Roman" w:hAnsi="Times New Roman" w:cs="Times New Roman"/>
              </w:rPr>
              <w:t>для</w:t>
            </w:r>
            <w:proofErr w:type="gram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відпрацьованого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тонеру;</w:t>
            </w:r>
          </w:p>
          <w:p w:rsidR="00CD666D" w:rsidRPr="00CD666D" w:rsidRDefault="00CD666D" w:rsidP="00CD666D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датчиків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переповнення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ємності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66D">
              <w:rPr>
                <w:rFonts w:ascii="Times New Roman" w:hAnsi="Times New Roman" w:cs="Times New Roman"/>
              </w:rPr>
              <w:t>для</w:t>
            </w:r>
            <w:proofErr w:type="gram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відпрацьованого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тонеру;</w:t>
            </w:r>
          </w:p>
          <w:p w:rsidR="00CD666D" w:rsidRPr="00CD666D" w:rsidRDefault="00CD666D" w:rsidP="00CD666D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огляд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вузлі</w:t>
            </w:r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D66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ємності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відпрацьованого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тонеру;</w:t>
            </w:r>
          </w:p>
          <w:p w:rsidR="00CD666D" w:rsidRPr="00CD666D" w:rsidRDefault="00CD666D" w:rsidP="00CD666D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CD666D">
              <w:rPr>
                <w:rFonts w:ascii="Times New Roman" w:hAnsi="Times New Roman" w:cs="Times New Roman"/>
              </w:rPr>
              <w:t>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відпрацьованого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тонеру.</w:t>
            </w:r>
          </w:p>
          <w:p w:rsidR="00CD666D" w:rsidRPr="00CD666D" w:rsidRDefault="00CD666D" w:rsidP="00CD666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666D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CD666D">
              <w:rPr>
                <w:rFonts w:ascii="Times New Roman" w:hAnsi="Times New Roman" w:cs="Times New Roman"/>
                <w:b/>
              </w:rPr>
              <w:t>ічне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обладнання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  <w:b/>
              </w:rPr>
              <w:t>включає</w:t>
            </w:r>
            <w:proofErr w:type="spellEnd"/>
            <w:r w:rsidRPr="00CD666D">
              <w:rPr>
                <w:rFonts w:ascii="Times New Roman" w:hAnsi="Times New Roman" w:cs="Times New Roman"/>
                <w:b/>
              </w:rPr>
              <w:t>: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66D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друку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копіювання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сканування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>.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</w:t>
            </w:r>
            <w:proofErr w:type="spellStart"/>
            <w:r w:rsidRPr="00CD666D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виявлених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проблем.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66D">
              <w:rPr>
                <w:rFonts w:ascii="Times New Roman" w:hAnsi="Times New Roman" w:cs="Times New Roman"/>
              </w:rPr>
              <w:t>Вузол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: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роликі</w:t>
            </w:r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(при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чистка)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датчикі</w:t>
            </w:r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D666D">
              <w:rPr>
                <w:rFonts w:ascii="Times New Roman" w:hAnsi="Times New Roman" w:cs="Times New Roman"/>
              </w:rPr>
              <w:t xml:space="preserve"> тракту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.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CD666D">
              <w:rPr>
                <w:rFonts w:ascii="Times New Roman" w:hAnsi="Times New Roman" w:cs="Times New Roman"/>
              </w:rPr>
              <w:t>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проблем 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.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66D">
              <w:rPr>
                <w:rFonts w:ascii="Times New Roman" w:hAnsi="Times New Roman" w:cs="Times New Roman"/>
              </w:rPr>
              <w:t>Вузол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: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роликів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вузла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CD666D">
              <w:rPr>
                <w:rFonts w:ascii="Times New Roman" w:hAnsi="Times New Roman" w:cs="Times New Roman"/>
              </w:rPr>
              <w:t>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(при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чистка)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датчиків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вузла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CD666D">
              <w:rPr>
                <w:rFonts w:ascii="Times New Roman" w:hAnsi="Times New Roman" w:cs="Times New Roman"/>
              </w:rPr>
              <w:t>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проблем 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.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Вузол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закріплення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>: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чистка </w:t>
            </w:r>
            <w:proofErr w:type="spellStart"/>
            <w:r w:rsidRPr="00CD666D">
              <w:rPr>
                <w:rFonts w:ascii="Times New Roman" w:hAnsi="Times New Roman" w:cs="Times New Roman"/>
              </w:rPr>
              <w:t>сепараторів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в</w:t>
            </w:r>
            <w:proofErr w:type="gramEnd"/>
            <w:r w:rsidRPr="00CD666D">
              <w:rPr>
                <w:rFonts w:ascii="Times New Roman" w:hAnsi="Times New Roman" w:cs="Times New Roman"/>
              </w:rPr>
              <w:t>ідділення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паперу</w:t>
            </w:r>
            <w:proofErr w:type="spellEnd"/>
            <w:r w:rsidRPr="00CD666D">
              <w:rPr>
                <w:rFonts w:ascii="Times New Roman" w:hAnsi="Times New Roman" w:cs="Times New Roman"/>
              </w:rPr>
              <w:t>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lastRenderedPageBreak/>
              <w:t xml:space="preserve">       -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стану тефлонового валу</w:t>
            </w:r>
            <w:proofErr w:type="gramStart"/>
            <w:r w:rsidRPr="00CD666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чистка термодатчика;</w:t>
            </w:r>
          </w:p>
          <w:p w:rsidR="00CD666D" w:rsidRPr="00CD666D" w:rsidRDefault="00CD666D" w:rsidP="00CD666D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CD666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proofErr w:type="gramStart"/>
            <w:r w:rsidRPr="00CD666D">
              <w:rPr>
                <w:rFonts w:ascii="Times New Roman" w:hAnsi="Times New Roman" w:cs="Times New Roman"/>
              </w:rPr>
              <w:t>перев</w:t>
            </w:r>
            <w:proofErr w:type="gramEnd"/>
            <w:r w:rsidRPr="00CD666D">
              <w:rPr>
                <w:rFonts w:ascii="Times New Roman" w:hAnsi="Times New Roman" w:cs="Times New Roman"/>
              </w:rPr>
              <w:t>ірка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(при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чистка) </w:t>
            </w:r>
            <w:proofErr w:type="spellStart"/>
            <w:r w:rsidRPr="00CD666D">
              <w:rPr>
                <w:rFonts w:ascii="Times New Roman" w:hAnsi="Times New Roman" w:cs="Times New Roman"/>
              </w:rPr>
              <w:t>вихідного</w:t>
            </w:r>
            <w:proofErr w:type="spellEnd"/>
            <w:r w:rsidRPr="00CD666D">
              <w:rPr>
                <w:rFonts w:ascii="Times New Roman" w:hAnsi="Times New Roman" w:cs="Times New Roman"/>
              </w:rPr>
              <w:t xml:space="preserve"> датчика.</w:t>
            </w:r>
          </w:p>
          <w:p w:rsidR="00AE3591" w:rsidRPr="00CD666D" w:rsidRDefault="00AE3591" w:rsidP="00E57F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AE3591" w:rsidRPr="00E754BD" w:rsidRDefault="00057CE8" w:rsidP="00CD66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Згідно плану</w:t>
            </w:r>
            <w:r w:rsidR="00AE3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D66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«Послуги»</w:t>
            </w:r>
            <w:r w:rsidR="00AE3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2021 рік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службі НХ,</w:t>
            </w:r>
            <w:r w:rsidR="00AE3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власними коштами регіональної філії «Придніпровська залізниця»</w:t>
            </w:r>
            <w:r w:rsidR="00A503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для можливості виконувати замовлення на друковану продукцію для структурних підрозділів регіональної філії.</w:t>
            </w:r>
          </w:p>
        </w:tc>
      </w:tr>
      <w:tr w:rsidR="00AE3591" w:rsidRPr="00E754BD" w:rsidTr="001439A6">
        <w:tc>
          <w:tcPr>
            <w:tcW w:w="4785" w:type="dxa"/>
          </w:tcPr>
          <w:p w:rsidR="00AE3591" w:rsidRDefault="00AE3591" w:rsidP="001439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246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Якісні характеристики</w:t>
            </w:r>
          </w:p>
          <w:p w:rsidR="00AE3591" w:rsidRPr="00A246E1" w:rsidRDefault="00AE3591" w:rsidP="001439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Відповідно вимогам Додатку 3 Тендерної документації</w:t>
            </w:r>
          </w:p>
        </w:tc>
        <w:tc>
          <w:tcPr>
            <w:tcW w:w="5388" w:type="dxa"/>
          </w:tcPr>
          <w:p w:rsidR="00AE3591" w:rsidRPr="00A246E1" w:rsidRDefault="00AE3591" w:rsidP="0014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 СТП-10-001 2016 Вхідний контроль Основні положення, СТП-10-002-2016 Правила проведення вхідного контролю, СТП-10-003 2017 Якість і безпека продукції.</w:t>
            </w:r>
          </w:p>
        </w:tc>
      </w:tr>
      <w:tr w:rsidR="00AE3591" w:rsidTr="001439A6">
        <w:tc>
          <w:tcPr>
            <w:tcW w:w="4785" w:type="dxa"/>
          </w:tcPr>
          <w:p w:rsidR="00AE3591" w:rsidRPr="00A246E1" w:rsidRDefault="00AE3591" w:rsidP="001439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246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Очікувана вартість</w:t>
            </w:r>
          </w:p>
          <w:p w:rsidR="00AE3591" w:rsidRPr="00A246E1" w:rsidRDefault="00A503D8" w:rsidP="00AE3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298329,60 </w:t>
            </w:r>
            <w:proofErr w:type="spellStart"/>
            <w:r w:rsidR="00AE3591" w:rsidRPr="00A2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AE3591" w:rsidRPr="00A2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5388" w:type="dxa"/>
          </w:tcPr>
          <w:p w:rsidR="00AE3591" w:rsidRPr="00A246E1" w:rsidRDefault="00AE3591" w:rsidP="0014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маркетингового дослідження ринку, вартісних показників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 та на виконання вимог наказу від 26.02.2016 №107 Ц з урахуванням наказу МЕ від 18.02.020 р. №275</w:t>
            </w:r>
          </w:p>
        </w:tc>
      </w:tr>
    </w:tbl>
    <w:p w:rsidR="00AE3591" w:rsidRDefault="00AE3591" w:rsidP="00AE3591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591" w:rsidRPr="00114AA5" w:rsidRDefault="00AE3591" w:rsidP="00EE1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42" w:rsidRPr="00822886" w:rsidRDefault="00F80F42" w:rsidP="00391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80F42" w:rsidRPr="00822886" w:rsidSect="00EE1DB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854"/>
    <w:multiLevelType w:val="hybridMultilevel"/>
    <w:tmpl w:val="82EAB0C2"/>
    <w:lvl w:ilvl="0" w:tplc="591A98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1E5739"/>
    <w:multiLevelType w:val="hybridMultilevel"/>
    <w:tmpl w:val="EC1C8FC8"/>
    <w:lvl w:ilvl="0" w:tplc="E416AB18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6"/>
    <w:rsid w:val="00057CE8"/>
    <w:rsid w:val="00114AA5"/>
    <w:rsid w:val="00173E2E"/>
    <w:rsid w:val="001D6E95"/>
    <w:rsid w:val="00275A69"/>
    <w:rsid w:val="00315889"/>
    <w:rsid w:val="003915E5"/>
    <w:rsid w:val="003C6DAA"/>
    <w:rsid w:val="00822886"/>
    <w:rsid w:val="008521C6"/>
    <w:rsid w:val="009A639C"/>
    <w:rsid w:val="00A16405"/>
    <w:rsid w:val="00A246E1"/>
    <w:rsid w:val="00A46900"/>
    <w:rsid w:val="00A503D8"/>
    <w:rsid w:val="00A71297"/>
    <w:rsid w:val="00AE3591"/>
    <w:rsid w:val="00B83A5D"/>
    <w:rsid w:val="00BD2472"/>
    <w:rsid w:val="00C56758"/>
    <w:rsid w:val="00C9038E"/>
    <w:rsid w:val="00CD25EB"/>
    <w:rsid w:val="00CD666D"/>
    <w:rsid w:val="00DF0A3B"/>
    <w:rsid w:val="00E57FCE"/>
    <w:rsid w:val="00E754BD"/>
    <w:rsid w:val="00EE1DBE"/>
    <w:rsid w:val="00F80F4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uiPriority w:val="99"/>
    <w:locked/>
    <w:rsid w:val="00CD25EB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CD25EB"/>
    <w:pPr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275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uiPriority w:val="99"/>
    <w:locked/>
    <w:rsid w:val="00CD25EB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CD25EB"/>
    <w:pPr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27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E3D8-62F5-4992-998F-1422323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S.Chub</dc:creator>
  <cp:lastModifiedBy>nvtz</cp:lastModifiedBy>
  <cp:revision>3</cp:revision>
  <cp:lastPrinted>2021-09-14T13:47:00Z</cp:lastPrinted>
  <dcterms:created xsi:type="dcterms:W3CDTF">2021-09-30T10:43:00Z</dcterms:created>
  <dcterms:modified xsi:type="dcterms:W3CDTF">2021-10-05T07:36:00Z</dcterms:modified>
</cp:coreProperties>
</file>